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D34CC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DB0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Kaznionica </w:t>
            </w:r>
            <w:r w:rsidR="0069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Lepoglavi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697B2D">
        <w:rPr>
          <w:rFonts w:ascii="Times New Roman" w:hAnsi="Times New Roman" w:cs="Times New Roman"/>
          <w:sz w:val="24"/>
          <w:szCs w:val="24"/>
        </w:rPr>
        <w:t>3164</w:t>
      </w:r>
    </w:p>
    <w:p w:rsidR="00697B2D" w:rsidRDefault="00697B2D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03125971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697B2D">
        <w:rPr>
          <w:rFonts w:ascii="Times New Roman" w:hAnsi="Times New Roman" w:cs="Times New Roman"/>
          <w:sz w:val="24"/>
          <w:szCs w:val="24"/>
        </w:rPr>
        <w:t>10236446484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697B2D">
        <w:rPr>
          <w:rFonts w:ascii="Times New Roman" w:hAnsi="Times New Roman" w:cs="Times New Roman"/>
          <w:sz w:val="24"/>
          <w:szCs w:val="24"/>
        </w:rPr>
        <w:t xml:space="preserve"> Lepoglava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697B2D">
        <w:rPr>
          <w:rFonts w:ascii="Times New Roman" w:hAnsi="Times New Roman" w:cs="Times New Roman"/>
          <w:sz w:val="24"/>
          <w:szCs w:val="24"/>
        </w:rPr>
        <w:t>: Hrvatskih Pavlina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697B2D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697B2D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697B2D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697B2D">
        <w:rPr>
          <w:rFonts w:ascii="Times New Roman" w:hAnsi="Times New Roman" w:cs="Times New Roman"/>
          <w:sz w:val="24"/>
          <w:szCs w:val="24"/>
        </w:rPr>
        <w:t>229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697B2D">
        <w:rPr>
          <w:rFonts w:ascii="Times New Roman" w:hAnsi="Times New Roman" w:cs="Times New Roman"/>
          <w:sz w:val="24"/>
          <w:szCs w:val="24"/>
        </w:rPr>
        <w:t>2</w:t>
      </w:r>
      <w:r w:rsidR="002767EC">
        <w:rPr>
          <w:rFonts w:ascii="Times New Roman" w:hAnsi="Times New Roman" w:cs="Times New Roman"/>
          <w:sz w:val="24"/>
          <w:szCs w:val="24"/>
        </w:rPr>
        <w:t>2</w:t>
      </w:r>
      <w:r w:rsidR="00697B2D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697B2D">
        <w:rPr>
          <w:rFonts w:ascii="Times New Roman" w:hAnsi="Times New Roman" w:cs="Times New Roman"/>
          <w:sz w:val="24"/>
          <w:szCs w:val="24"/>
        </w:rPr>
        <w:t>Dražen Posavec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47F" w:rsidRPr="0030134A" w:rsidRDefault="00CC547F" w:rsidP="00C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CC547F" w:rsidRPr="0030134A" w:rsidRDefault="00CC547F" w:rsidP="00C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7F" w:rsidRPr="0030134A" w:rsidRDefault="00CC547F" w:rsidP="00CC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>
        <w:rPr>
          <w:rFonts w:ascii="Times New Roman" w:hAnsi="Times New Roman" w:cs="Times New Roman"/>
          <w:b/>
          <w:sz w:val="24"/>
          <w:szCs w:val="24"/>
        </w:rPr>
        <w:t>IZVJEŠĆE 01.01.-31.12</w:t>
      </w:r>
      <w:r w:rsidRPr="0030134A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67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547F" w:rsidRPr="0030134A" w:rsidRDefault="00CC547F" w:rsidP="00CC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CC547F" w:rsidRPr="0030134A" w:rsidRDefault="00CC547F" w:rsidP="00CC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CC547F" w:rsidRPr="0030134A" w:rsidRDefault="00CC547F" w:rsidP="00CC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47F" w:rsidRDefault="00CC547F" w:rsidP="00CC547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Kaznionica u Lepoglavi ustrojstvena je jedinica Uprave za zatvorski sustav i probaciju Ministarstva pravosuđa i uprave. </w:t>
      </w:r>
    </w:p>
    <w:p w:rsidR="00CC547F" w:rsidRDefault="00CC547F" w:rsidP="00CC547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Osnovna djelatnost Kaznionice je izvršavanje kazne zatvora punoljetnih muških osoba a  uključuje tretman zatvorenika te rad i strukovnu izobrazbu sa svrhom osposobljavanja i pripreme zatvorenika za nastavak života po isteku kazne. </w:t>
      </w:r>
    </w:p>
    <w:p w:rsidR="00CC547F" w:rsidRDefault="00CC547F" w:rsidP="00CC547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Sukladno zakonskim odredbama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zatvorenike se potiče na rad te im se isti omogućuje 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temeljem Zakona o izvršavanju kazne zatvora  i Pravilnika o radu i strukovnoj izobrazbi, popisu i opisu radnih mjesta zatvorenika te naknadi za rad i nagradi. </w:t>
      </w:r>
    </w:p>
    <w:p w:rsidR="00CC547F" w:rsidRDefault="00CC547F" w:rsidP="00CC547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Radne aktivnosti odvijaju se u sljedećim radionocama: drvoprerađivačkoj, metalskoj, poljoprivre</w:t>
      </w:r>
      <w:r w:rsidR="0024536B">
        <w:rPr>
          <w:rFonts w:ascii="Times New Roman" w:eastAsiaTheme="majorEastAsia" w:hAnsi="Times New Roman" w:cs="Times New Roman"/>
          <w:bCs/>
          <w:sz w:val="24"/>
          <w:szCs w:val="24"/>
        </w:rPr>
        <w:t xml:space="preserve">dnoj, radionici ugostiteljstva te </w:t>
      </w:r>
      <w:proofErr w:type="spellStart"/>
      <w:r w:rsidR="0024536B">
        <w:rPr>
          <w:rFonts w:ascii="Times New Roman" w:eastAsiaTheme="majorEastAsia" w:hAnsi="Times New Roman" w:cs="Times New Roman"/>
          <w:bCs/>
          <w:sz w:val="24"/>
          <w:szCs w:val="24"/>
        </w:rPr>
        <w:t>radnoterapijskoj</w:t>
      </w:r>
      <w:proofErr w:type="spellEnd"/>
      <w:r w:rsidR="0024536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radionici održavanja.</w:t>
      </w:r>
    </w:p>
    <w:p w:rsidR="00C06F9C" w:rsidRDefault="00CC547F" w:rsidP="00FB083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Ostvarivanje i trošenje vlastitih prihoda vrši se u skladu sa Pravilnikom o mjerilima i načinu korištenja vlastitih prihoda kaznenih tijela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Rad Kaznionice financira se iz </w:t>
      </w:r>
      <w:r w:rsidR="002767EC">
        <w:rPr>
          <w:rFonts w:ascii="Times New Roman" w:eastAsiaTheme="majorEastAsia" w:hAnsi="Times New Roman" w:cs="Times New Roman"/>
          <w:bCs/>
          <w:sz w:val="24"/>
          <w:szCs w:val="24"/>
        </w:rPr>
        <w:t xml:space="preserve">sredstava Državnog proračuna, 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iz</w:t>
      </w:r>
      <w:r w:rsidR="002767E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ostvarenih vlastitih prihoda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te prihoda </w:t>
      </w:r>
      <w:r w:rsidR="0024536B">
        <w:rPr>
          <w:rFonts w:ascii="Times New Roman" w:eastAsiaTheme="majorEastAsia" w:hAnsi="Times New Roman" w:cs="Times New Roman"/>
          <w:bCs/>
          <w:sz w:val="24"/>
          <w:szCs w:val="24"/>
        </w:rPr>
        <w:t xml:space="preserve">za </w:t>
      </w:r>
      <w:r w:rsidRPr="00A92F61">
        <w:rPr>
          <w:rFonts w:ascii="Times New Roman" w:eastAsiaTheme="majorEastAsia" w:hAnsi="Times New Roman" w:cs="Times New Roman"/>
          <w:bCs/>
          <w:sz w:val="24"/>
          <w:szCs w:val="24"/>
        </w:rPr>
        <w:t>posebne namjene.</w:t>
      </w:r>
    </w:p>
    <w:p w:rsidR="00FB0831" w:rsidRDefault="00FB0831" w:rsidP="00FB083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FB0831" w:rsidRPr="00FB0831" w:rsidRDefault="00FB0831" w:rsidP="00FB083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000B32" w:rsidRPr="00F22993" w:rsidRDefault="00560966" w:rsidP="00C06F9C">
      <w:pPr>
        <w:pStyle w:val="Naslov1"/>
        <w:tabs>
          <w:tab w:val="left" w:pos="432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697B2D">
        <w:rPr>
          <w:rFonts w:ascii="Times New Roman" w:hAnsi="Times New Roman" w:cs="Times New Roman"/>
          <w:b/>
          <w:sz w:val="24"/>
          <w:szCs w:val="24"/>
        </w:rPr>
        <w:t>2</w:t>
      </w:r>
      <w:r w:rsidR="002767EC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0C281C" w:rsidP="00A664FA">
      <w:pPr>
        <w:pStyle w:val="Naslov2"/>
        <w:rPr>
          <w:rFonts w:ascii="Times New Roman" w:hAnsi="Times New Roman"/>
          <w:sz w:val="24"/>
          <w:szCs w:val="24"/>
        </w:rPr>
      </w:pPr>
      <w:r w:rsidRPr="000C281C">
        <w:rPr>
          <w:rFonts w:ascii="Times New Roman" w:hAnsi="Times New Roman"/>
          <w:sz w:val="24"/>
          <w:szCs w:val="24"/>
        </w:rPr>
        <w:t xml:space="preserve">ŠIFRA </w:t>
      </w:r>
      <w:r w:rsidR="003408FB" w:rsidRPr="000C281C">
        <w:rPr>
          <w:rFonts w:ascii="Times New Roman" w:hAnsi="Times New Roman"/>
          <w:sz w:val="24"/>
          <w:szCs w:val="24"/>
        </w:rPr>
        <w:t>B002</w:t>
      </w:r>
      <w:r>
        <w:rPr>
          <w:rFonts w:ascii="Times New Roman" w:hAnsi="Times New Roman"/>
          <w:sz w:val="24"/>
          <w:szCs w:val="24"/>
        </w:rPr>
        <w:t xml:space="preserve"> - </w:t>
      </w:r>
      <w:r w:rsidR="00A664FA" w:rsidRPr="0030134A">
        <w:rPr>
          <w:rFonts w:ascii="Times New Roman" w:hAnsi="Times New Roman"/>
          <w:sz w:val="24"/>
          <w:szCs w:val="24"/>
        </w:rPr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A664FA" w:rsidP="00354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697B2D">
        <w:rPr>
          <w:rFonts w:ascii="Times New Roman" w:hAnsi="Times New Roman" w:cs="Times New Roman"/>
          <w:sz w:val="24"/>
          <w:szCs w:val="24"/>
        </w:rPr>
        <w:t>2</w:t>
      </w:r>
      <w:r w:rsidR="002767EC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3408FB">
        <w:rPr>
          <w:rFonts w:ascii="Times New Roman" w:hAnsi="Times New Roman" w:cs="Times New Roman"/>
          <w:sz w:val="24"/>
          <w:szCs w:val="24"/>
        </w:rPr>
        <w:t>61.064.747,95</w:t>
      </w:r>
      <w:r w:rsidR="00802D7D">
        <w:rPr>
          <w:rFonts w:ascii="Times New Roman" w:hAnsi="Times New Roman" w:cs="Times New Roman"/>
          <w:sz w:val="24"/>
          <w:szCs w:val="24"/>
        </w:rPr>
        <w:t xml:space="preserve"> kn, </w:t>
      </w:r>
      <w:r w:rsidRPr="0030134A">
        <w:rPr>
          <w:rFonts w:ascii="Times New Roman" w:hAnsi="Times New Roman" w:cs="Times New Roman"/>
          <w:sz w:val="24"/>
          <w:szCs w:val="24"/>
        </w:rPr>
        <w:t>a odnosi se na:</w:t>
      </w:r>
    </w:p>
    <w:p w:rsidR="00802D7D" w:rsidRPr="0030134A" w:rsidRDefault="00802D7D" w:rsidP="00354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544F" w:rsidRPr="0030134A" w:rsidRDefault="0082544F" w:rsidP="008254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 Neproizveden</w:t>
      </w:r>
      <w:r w:rsidR="00864F99"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dugotrajn</w:t>
      </w:r>
      <w:r w:rsidR="00864F99"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imovin</w:t>
      </w:r>
      <w:r w:rsidR="00864F99">
        <w:rPr>
          <w:rFonts w:ascii="Times New Roman" w:hAnsi="Times New Roman" w:cs="Times New Roman"/>
          <w:sz w:val="24"/>
          <w:szCs w:val="24"/>
        </w:rPr>
        <w:t>u</w:t>
      </w:r>
      <w:r w:rsidR="00354E54">
        <w:rPr>
          <w:rFonts w:ascii="Times New Roman" w:hAnsi="Times New Roman" w:cs="Times New Roman"/>
          <w:sz w:val="24"/>
          <w:szCs w:val="24"/>
        </w:rPr>
        <w:t xml:space="preserve"> ukupne vrijednosti </w:t>
      </w:r>
      <w:r w:rsidR="003408FB">
        <w:rPr>
          <w:rFonts w:ascii="Times New Roman" w:hAnsi="Times New Roman" w:cs="Times New Roman"/>
          <w:sz w:val="24"/>
          <w:szCs w:val="24"/>
        </w:rPr>
        <w:t>1.776.767,99</w:t>
      </w:r>
      <w:r w:rsidR="00354E54">
        <w:rPr>
          <w:rFonts w:ascii="Times New Roman" w:hAnsi="Times New Roman" w:cs="Times New Roman"/>
          <w:sz w:val="24"/>
          <w:szCs w:val="24"/>
        </w:rPr>
        <w:t xml:space="preserve"> kn,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8C" w:rsidRPr="00864F99" w:rsidRDefault="00BF13BA" w:rsidP="00670F0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3">
        <w:rPr>
          <w:rFonts w:ascii="Times New Roman" w:hAnsi="Times New Roman" w:cs="Times New Roman"/>
          <w:sz w:val="24"/>
          <w:szCs w:val="24"/>
        </w:rPr>
        <w:t>Proizveden</w:t>
      </w:r>
      <w:r w:rsidR="00864F99">
        <w:rPr>
          <w:rFonts w:ascii="Times New Roman" w:hAnsi="Times New Roman" w:cs="Times New Roman"/>
          <w:sz w:val="24"/>
          <w:szCs w:val="24"/>
        </w:rPr>
        <w:t>u</w:t>
      </w:r>
      <w:r w:rsidRPr="008C1683">
        <w:rPr>
          <w:rFonts w:ascii="Times New Roman" w:hAnsi="Times New Roman" w:cs="Times New Roman"/>
          <w:sz w:val="24"/>
          <w:szCs w:val="24"/>
        </w:rPr>
        <w:t xml:space="preserve"> dugotrajn</w:t>
      </w:r>
      <w:r w:rsidR="00864F99">
        <w:rPr>
          <w:rFonts w:ascii="Times New Roman" w:hAnsi="Times New Roman" w:cs="Times New Roman"/>
          <w:sz w:val="24"/>
          <w:szCs w:val="24"/>
        </w:rPr>
        <w:t>u</w:t>
      </w:r>
      <w:r w:rsidRPr="008C1683">
        <w:rPr>
          <w:rFonts w:ascii="Times New Roman" w:hAnsi="Times New Roman" w:cs="Times New Roman"/>
          <w:sz w:val="24"/>
          <w:szCs w:val="24"/>
        </w:rPr>
        <w:t xml:space="preserve"> imovina </w:t>
      </w:r>
      <w:r w:rsidR="00354E54" w:rsidRPr="008C1683">
        <w:rPr>
          <w:rFonts w:ascii="Times New Roman" w:hAnsi="Times New Roman" w:cs="Times New Roman"/>
          <w:sz w:val="24"/>
          <w:szCs w:val="24"/>
        </w:rPr>
        <w:t>u</w:t>
      </w:r>
      <w:r w:rsidR="00813682" w:rsidRPr="008C1683">
        <w:rPr>
          <w:rFonts w:ascii="Times New Roman" w:hAnsi="Times New Roman" w:cs="Times New Roman"/>
          <w:sz w:val="24"/>
          <w:szCs w:val="24"/>
        </w:rPr>
        <w:t xml:space="preserve">kupne vrijednosti </w:t>
      </w:r>
      <w:r w:rsidR="003408FB">
        <w:rPr>
          <w:rFonts w:ascii="Times New Roman" w:hAnsi="Times New Roman" w:cs="Times New Roman"/>
          <w:sz w:val="24"/>
          <w:szCs w:val="24"/>
        </w:rPr>
        <w:t>54.835.557,42</w:t>
      </w:r>
      <w:r w:rsidR="00813682" w:rsidRPr="008C1683">
        <w:rPr>
          <w:rFonts w:ascii="Times New Roman" w:hAnsi="Times New Roman" w:cs="Times New Roman"/>
          <w:sz w:val="24"/>
          <w:szCs w:val="24"/>
        </w:rPr>
        <w:t xml:space="preserve"> kn </w:t>
      </w:r>
      <w:r w:rsidR="00864F99">
        <w:rPr>
          <w:rFonts w:ascii="Times New Roman" w:hAnsi="Times New Roman" w:cs="Times New Roman"/>
          <w:sz w:val="24"/>
          <w:szCs w:val="24"/>
        </w:rPr>
        <w:t>koja se sastoji od:</w:t>
      </w:r>
    </w:p>
    <w:p w:rsidR="008C1683" w:rsidRPr="0030134A" w:rsidRDefault="008C1683" w:rsidP="0067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17F5">
        <w:rPr>
          <w:rFonts w:ascii="Times New Roman" w:hAnsi="Times New Roman" w:cs="Times New Roman"/>
          <w:sz w:val="24"/>
          <w:szCs w:val="24"/>
        </w:rPr>
        <w:t xml:space="preserve">      </w:t>
      </w:r>
      <w:r w:rsidR="003408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Građevinski</w:t>
      </w:r>
      <w:r w:rsidR="00864F9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objek</w:t>
      </w:r>
      <w:r w:rsidR="00864F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864F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ukupne vrijednosti </w:t>
      </w:r>
      <w:r w:rsidR="003408FB">
        <w:rPr>
          <w:rFonts w:ascii="Times New Roman" w:hAnsi="Times New Roman" w:cs="Times New Roman"/>
          <w:sz w:val="24"/>
          <w:szCs w:val="24"/>
        </w:rPr>
        <w:t>47.241.930,70 kn,</w:t>
      </w:r>
    </w:p>
    <w:p w:rsidR="00BF13BA" w:rsidRPr="003A10A8" w:rsidRDefault="00670F07" w:rsidP="003A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17F5">
        <w:rPr>
          <w:rFonts w:ascii="Times New Roman" w:hAnsi="Times New Roman" w:cs="Times New Roman"/>
          <w:sz w:val="24"/>
          <w:szCs w:val="24"/>
        </w:rPr>
        <w:t xml:space="preserve">      </w:t>
      </w:r>
      <w:r w:rsidR="003408FB">
        <w:rPr>
          <w:rFonts w:ascii="Times New Roman" w:hAnsi="Times New Roman" w:cs="Times New Roman"/>
          <w:sz w:val="24"/>
          <w:szCs w:val="24"/>
        </w:rPr>
        <w:t xml:space="preserve">- 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Postrojenja i oprema ukupne vrijednosti </w:t>
      </w:r>
      <w:r w:rsidR="003408FB">
        <w:rPr>
          <w:rFonts w:ascii="Times New Roman" w:hAnsi="Times New Roman" w:cs="Times New Roman"/>
          <w:sz w:val="24"/>
          <w:szCs w:val="24"/>
        </w:rPr>
        <w:t>2.876.921,40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A17CF0" w:rsidRPr="003A10A8" w:rsidRDefault="00670F07" w:rsidP="003A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17F5">
        <w:rPr>
          <w:rFonts w:ascii="Times New Roman" w:hAnsi="Times New Roman" w:cs="Times New Roman"/>
          <w:sz w:val="24"/>
          <w:szCs w:val="24"/>
        </w:rPr>
        <w:t xml:space="preserve">      </w:t>
      </w:r>
      <w:r w:rsidR="003408FB">
        <w:rPr>
          <w:rFonts w:ascii="Times New Roman" w:hAnsi="Times New Roman" w:cs="Times New Roman"/>
          <w:sz w:val="24"/>
          <w:szCs w:val="24"/>
        </w:rPr>
        <w:t xml:space="preserve">- </w:t>
      </w:r>
      <w:r w:rsidR="00A17CF0" w:rsidRPr="003A10A8">
        <w:rPr>
          <w:rFonts w:ascii="Times New Roman" w:hAnsi="Times New Roman" w:cs="Times New Roman"/>
          <w:sz w:val="24"/>
          <w:szCs w:val="24"/>
        </w:rPr>
        <w:t>Prijevoz</w:t>
      </w:r>
      <w:r w:rsidR="00354E54" w:rsidRPr="003A10A8">
        <w:rPr>
          <w:rFonts w:ascii="Times New Roman" w:hAnsi="Times New Roman" w:cs="Times New Roman"/>
          <w:sz w:val="24"/>
          <w:szCs w:val="24"/>
        </w:rPr>
        <w:t>n</w:t>
      </w:r>
      <w:r w:rsidR="00864F99">
        <w:rPr>
          <w:rFonts w:ascii="Times New Roman" w:hAnsi="Times New Roman" w:cs="Times New Roman"/>
          <w:sz w:val="24"/>
          <w:szCs w:val="24"/>
        </w:rPr>
        <w:t>ih</w:t>
      </w:r>
      <w:r w:rsidR="00354E54" w:rsidRPr="003A10A8">
        <w:rPr>
          <w:rFonts w:ascii="Times New Roman" w:hAnsi="Times New Roman" w:cs="Times New Roman"/>
          <w:sz w:val="24"/>
          <w:szCs w:val="24"/>
        </w:rPr>
        <w:t xml:space="preserve"> sredst</w:t>
      </w:r>
      <w:r w:rsidR="00864F99">
        <w:rPr>
          <w:rFonts w:ascii="Times New Roman" w:hAnsi="Times New Roman" w:cs="Times New Roman"/>
          <w:sz w:val="24"/>
          <w:szCs w:val="24"/>
        </w:rPr>
        <w:t>a</w:t>
      </w:r>
      <w:r w:rsidR="00354E54" w:rsidRPr="003A10A8">
        <w:rPr>
          <w:rFonts w:ascii="Times New Roman" w:hAnsi="Times New Roman" w:cs="Times New Roman"/>
          <w:sz w:val="24"/>
          <w:szCs w:val="24"/>
        </w:rPr>
        <w:t>va u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cestovnom prometu vrijednosti 1.</w:t>
      </w:r>
      <w:r w:rsidR="003408FB">
        <w:rPr>
          <w:rFonts w:ascii="Times New Roman" w:hAnsi="Times New Roman" w:cs="Times New Roman"/>
          <w:sz w:val="24"/>
          <w:szCs w:val="24"/>
        </w:rPr>
        <w:t>578.561,11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</w:t>
      </w:r>
      <w:r w:rsidR="00354E54" w:rsidRPr="003A10A8">
        <w:rPr>
          <w:rFonts w:ascii="Times New Roman" w:hAnsi="Times New Roman" w:cs="Times New Roman"/>
          <w:sz w:val="24"/>
          <w:szCs w:val="24"/>
        </w:rPr>
        <w:t>kn,</w:t>
      </w:r>
    </w:p>
    <w:p w:rsidR="001059FD" w:rsidRPr="003A10A8" w:rsidRDefault="00670F07" w:rsidP="003A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17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8FB">
        <w:rPr>
          <w:rFonts w:ascii="Times New Roman" w:hAnsi="Times New Roman" w:cs="Times New Roman"/>
          <w:sz w:val="24"/>
          <w:szCs w:val="24"/>
        </w:rPr>
        <w:t xml:space="preserve">- </w:t>
      </w:r>
      <w:r w:rsidR="001059FD" w:rsidRPr="003A10A8">
        <w:rPr>
          <w:rFonts w:ascii="Times New Roman" w:hAnsi="Times New Roman" w:cs="Times New Roman"/>
          <w:sz w:val="24"/>
          <w:szCs w:val="24"/>
        </w:rPr>
        <w:t>Knjig</w:t>
      </w:r>
      <w:r w:rsidR="00864F99">
        <w:rPr>
          <w:rFonts w:ascii="Times New Roman" w:hAnsi="Times New Roman" w:cs="Times New Roman"/>
          <w:sz w:val="24"/>
          <w:szCs w:val="24"/>
        </w:rPr>
        <w:t>a</w:t>
      </w:r>
      <w:r w:rsidR="001059FD" w:rsidRPr="003A10A8">
        <w:rPr>
          <w:rFonts w:ascii="Times New Roman" w:hAnsi="Times New Roman" w:cs="Times New Roman"/>
          <w:sz w:val="24"/>
          <w:szCs w:val="24"/>
        </w:rPr>
        <w:t>, umjetničk</w:t>
      </w:r>
      <w:r w:rsidR="00864F99">
        <w:rPr>
          <w:rFonts w:ascii="Times New Roman" w:hAnsi="Times New Roman" w:cs="Times New Roman"/>
          <w:sz w:val="24"/>
          <w:szCs w:val="24"/>
        </w:rPr>
        <w:t>ih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djela vrijednosti </w:t>
      </w:r>
      <w:r w:rsidR="003408FB">
        <w:rPr>
          <w:rFonts w:ascii="Times New Roman" w:hAnsi="Times New Roman" w:cs="Times New Roman"/>
          <w:sz w:val="24"/>
          <w:szCs w:val="24"/>
        </w:rPr>
        <w:t>242.832,28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3A10A8" w:rsidRDefault="00670F07" w:rsidP="003A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17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8FB">
        <w:rPr>
          <w:rFonts w:ascii="Times New Roman" w:hAnsi="Times New Roman" w:cs="Times New Roman"/>
          <w:sz w:val="24"/>
          <w:szCs w:val="24"/>
        </w:rPr>
        <w:t>-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V</w:t>
      </w:r>
      <w:r w:rsidR="000C6EEB">
        <w:rPr>
          <w:rFonts w:ascii="Times New Roman" w:hAnsi="Times New Roman" w:cs="Times New Roman"/>
          <w:sz w:val="24"/>
          <w:szCs w:val="24"/>
        </w:rPr>
        <w:t>išegodišnji</w:t>
      </w:r>
      <w:r w:rsidR="007117F5">
        <w:rPr>
          <w:rFonts w:ascii="Times New Roman" w:hAnsi="Times New Roman" w:cs="Times New Roman"/>
          <w:sz w:val="24"/>
          <w:szCs w:val="24"/>
        </w:rPr>
        <w:t>h</w:t>
      </w:r>
      <w:r w:rsidR="000C6EEB">
        <w:rPr>
          <w:rFonts w:ascii="Times New Roman" w:hAnsi="Times New Roman" w:cs="Times New Roman"/>
          <w:sz w:val="24"/>
          <w:szCs w:val="24"/>
        </w:rPr>
        <w:t xml:space="preserve"> nasad</w:t>
      </w:r>
      <w:r w:rsidR="007117F5">
        <w:rPr>
          <w:rFonts w:ascii="Times New Roman" w:hAnsi="Times New Roman" w:cs="Times New Roman"/>
          <w:sz w:val="24"/>
          <w:szCs w:val="24"/>
        </w:rPr>
        <w:t>a</w:t>
      </w:r>
      <w:r w:rsidR="000C6EEB">
        <w:rPr>
          <w:rFonts w:ascii="Times New Roman" w:hAnsi="Times New Roman" w:cs="Times New Roman"/>
          <w:sz w:val="24"/>
          <w:szCs w:val="24"/>
        </w:rPr>
        <w:t xml:space="preserve"> vrijednosti </w:t>
      </w:r>
      <w:r w:rsidR="003408FB">
        <w:rPr>
          <w:rFonts w:ascii="Times New Roman" w:hAnsi="Times New Roman" w:cs="Times New Roman"/>
          <w:sz w:val="24"/>
          <w:szCs w:val="24"/>
        </w:rPr>
        <w:t>2.887.593,54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9D1C88" w:rsidRDefault="00670F07" w:rsidP="003A10A8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17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340">
        <w:rPr>
          <w:rFonts w:ascii="Times New Roman" w:hAnsi="Times New Roman" w:cs="Times New Roman"/>
          <w:sz w:val="24"/>
          <w:szCs w:val="24"/>
        </w:rPr>
        <w:t xml:space="preserve">- </w:t>
      </w:r>
      <w:r w:rsidR="001059FD" w:rsidRPr="003A10A8">
        <w:rPr>
          <w:rFonts w:ascii="Times New Roman" w:hAnsi="Times New Roman" w:cs="Times New Roman"/>
          <w:sz w:val="24"/>
          <w:szCs w:val="24"/>
        </w:rPr>
        <w:t>Nematerijaln</w:t>
      </w:r>
      <w:r w:rsidR="007117F5">
        <w:rPr>
          <w:rFonts w:ascii="Times New Roman" w:hAnsi="Times New Roman" w:cs="Times New Roman"/>
          <w:sz w:val="24"/>
          <w:szCs w:val="24"/>
        </w:rPr>
        <w:t>e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proizveden</w:t>
      </w:r>
      <w:r w:rsidR="007117F5">
        <w:rPr>
          <w:rFonts w:ascii="Times New Roman" w:hAnsi="Times New Roman" w:cs="Times New Roman"/>
          <w:sz w:val="24"/>
          <w:szCs w:val="24"/>
        </w:rPr>
        <w:t>e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imovina vrijednosti </w:t>
      </w:r>
      <w:r w:rsidR="00813340">
        <w:rPr>
          <w:rFonts w:ascii="Times New Roman" w:hAnsi="Times New Roman" w:cs="Times New Roman"/>
          <w:sz w:val="24"/>
          <w:szCs w:val="24"/>
        </w:rPr>
        <w:t>7.718,39</w:t>
      </w:r>
      <w:r w:rsidR="001059FD" w:rsidRPr="003A10A8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917A1A" w:rsidRDefault="00917A1A" w:rsidP="003A10A8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99" w:rsidRPr="00917A1A" w:rsidRDefault="007117F5" w:rsidP="00917A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671F">
        <w:rPr>
          <w:rFonts w:ascii="Times New Roman" w:hAnsi="Times New Roman" w:cs="Times New Roman"/>
          <w:sz w:val="24"/>
          <w:szCs w:val="24"/>
        </w:rPr>
        <w:t xml:space="preserve">Proizvedena imovina 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bilježi porast od </w:t>
      </w:r>
      <w:r w:rsidR="00813340" w:rsidRPr="008D671F">
        <w:rPr>
          <w:rFonts w:ascii="Times New Roman" w:hAnsi="Times New Roman" w:cs="Times New Roman"/>
          <w:sz w:val="24"/>
          <w:szCs w:val="24"/>
        </w:rPr>
        <w:t>2,9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% u odnosu na stanje 01.01.202</w:t>
      </w:r>
      <w:r w:rsidR="00813340" w:rsidRPr="008D671F">
        <w:rPr>
          <w:rFonts w:ascii="Times New Roman" w:hAnsi="Times New Roman" w:cs="Times New Roman"/>
          <w:sz w:val="24"/>
          <w:szCs w:val="24"/>
        </w:rPr>
        <w:t>2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.u ukupnom iznosu od  </w:t>
      </w:r>
      <w:r w:rsidR="00813340" w:rsidRPr="008D671F">
        <w:rPr>
          <w:rFonts w:ascii="Times New Roman" w:hAnsi="Times New Roman" w:cs="Times New Roman"/>
          <w:sz w:val="24"/>
          <w:szCs w:val="24"/>
        </w:rPr>
        <w:t>1.528.394,42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kn a što je rezultat povećanja </w:t>
      </w:r>
      <w:r w:rsidRPr="008D671F">
        <w:rPr>
          <w:rFonts w:ascii="Times New Roman" w:hAnsi="Times New Roman" w:cs="Times New Roman"/>
          <w:sz w:val="24"/>
          <w:szCs w:val="24"/>
        </w:rPr>
        <w:t xml:space="preserve">vrijednosti imovine 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17A1A">
        <w:rPr>
          <w:rFonts w:ascii="Times New Roman" w:hAnsi="Times New Roman" w:cs="Times New Roman"/>
          <w:sz w:val="24"/>
          <w:szCs w:val="24"/>
        </w:rPr>
        <w:t>4.018.855,51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</w:t>
      </w:r>
      <w:r w:rsidRPr="008D671F">
        <w:rPr>
          <w:rFonts w:ascii="Times New Roman" w:hAnsi="Times New Roman" w:cs="Times New Roman"/>
          <w:sz w:val="24"/>
          <w:szCs w:val="24"/>
        </w:rPr>
        <w:t xml:space="preserve">kn 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koji se odnosi na kupovinu osnovnih sredstava u iznosu od </w:t>
      </w:r>
      <w:r w:rsidR="008D671F">
        <w:rPr>
          <w:rFonts w:ascii="Times New Roman" w:hAnsi="Times New Roman" w:cs="Times New Roman"/>
          <w:sz w:val="24"/>
          <w:szCs w:val="24"/>
        </w:rPr>
        <w:t>2.</w:t>
      </w:r>
      <w:r w:rsidR="00917A1A">
        <w:rPr>
          <w:rFonts w:ascii="Times New Roman" w:hAnsi="Times New Roman" w:cs="Times New Roman"/>
          <w:sz w:val="24"/>
          <w:szCs w:val="24"/>
        </w:rPr>
        <w:t>497.337,12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kn, ustupanja imovine na trajno korištenje od strane drugih kaznenih tijela u vrijednosti </w:t>
      </w:r>
      <w:r w:rsidR="008D671F">
        <w:rPr>
          <w:rFonts w:ascii="Times New Roman" w:hAnsi="Times New Roman" w:cs="Times New Roman"/>
          <w:sz w:val="24"/>
          <w:szCs w:val="24"/>
        </w:rPr>
        <w:t>1.491.428,39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kn, prijevod obrtnog stada u osnovno stado u vrijednosti 30.</w:t>
      </w:r>
      <w:r w:rsidR="003D6FA0">
        <w:rPr>
          <w:rFonts w:ascii="Times New Roman" w:hAnsi="Times New Roman" w:cs="Times New Roman"/>
          <w:sz w:val="24"/>
          <w:szCs w:val="24"/>
        </w:rPr>
        <w:t>09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0 kn,  dok je na smanjenje utjecalo </w:t>
      </w:r>
      <w:r w:rsidR="00917A1A">
        <w:rPr>
          <w:rFonts w:ascii="Times New Roman" w:hAnsi="Times New Roman" w:cs="Times New Roman"/>
          <w:sz w:val="24"/>
          <w:szCs w:val="24"/>
        </w:rPr>
        <w:t xml:space="preserve">ustupanje na trajno korištenje bez naknade, 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rashodovanje i prodaja imovine po odlukama u vrijednosti </w:t>
      </w:r>
      <w:r w:rsidR="00F047C1">
        <w:rPr>
          <w:rFonts w:ascii="Times New Roman" w:hAnsi="Times New Roman" w:cs="Times New Roman"/>
          <w:sz w:val="24"/>
          <w:szCs w:val="24"/>
        </w:rPr>
        <w:t>22.</w:t>
      </w:r>
      <w:r w:rsidR="00BD0E6C">
        <w:rPr>
          <w:rFonts w:ascii="Times New Roman" w:hAnsi="Times New Roman" w:cs="Times New Roman"/>
          <w:sz w:val="24"/>
          <w:szCs w:val="24"/>
        </w:rPr>
        <w:t>834,02</w:t>
      </w:r>
      <w:r w:rsidR="00864F99" w:rsidRPr="008D671F">
        <w:rPr>
          <w:rFonts w:ascii="Times New Roman" w:hAnsi="Times New Roman" w:cs="Times New Roman"/>
          <w:sz w:val="24"/>
          <w:szCs w:val="24"/>
        </w:rPr>
        <w:t xml:space="preserve"> kn te redoviti godišnji ispravak vrijednosti u ukupnom iznosu od </w:t>
      </w:r>
      <w:r w:rsidR="003D6FA0">
        <w:rPr>
          <w:rFonts w:ascii="Times New Roman" w:hAnsi="Times New Roman" w:cs="Times New Roman"/>
          <w:sz w:val="24"/>
          <w:szCs w:val="24"/>
        </w:rPr>
        <w:t>2.</w:t>
      </w:r>
      <w:r w:rsidR="00F047C1">
        <w:rPr>
          <w:rFonts w:ascii="Times New Roman" w:hAnsi="Times New Roman" w:cs="Times New Roman"/>
          <w:sz w:val="24"/>
          <w:szCs w:val="24"/>
        </w:rPr>
        <w:t>467.627,07 kn.</w:t>
      </w:r>
    </w:p>
    <w:p w:rsidR="007117F5" w:rsidRPr="007117F5" w:rsidRDefault="007117F5" w:rsidP="007117F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10A8" w:rsidRPr="00917A1A" w:rsidRDefault="003A10A8" w:rsidP="003A10A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1A">
        <w:rPr>
          <w:rFonts w:ascii="Times New Roman" w:hAnsi="Times New Roman" w:cs="Times New Roman"/>
          <w:sz w:val="24"/>
          <w:szCs w:val="24"/>
        </w:rPr>
        <w:t>Sitni inventar vrij</w:t>
      </w:r>
      <w:r w:rsidR="00695E81" w:rsidRPr="00917A1A">
        <w:rPr>
          <w:rFonts w:ascii="Times New Roman" w:hAnsi="Times New Roman" w:cs="Times New Roman"/>
          <w:sz w:val="24"/>
          <w:szCs w:val="24"/>
        </w:rPr>
        <w:t>e</w:t>
      </w:r>
      <w:r w:rsidRPr="00917A1A">
        <w:rPr>
          <w:rFonts w:ascii="Times New Roman" w:hAnsi="Times New Roman" w:cs="Times New Roman"/>
          <w:sz w:val="24"/>
          <w:szCs w:val="24"/>
        </w:rPr>
        <w:t xml:space="preserve">dnosti </w:t>
      </w:r>
      <w:r w:rsidR="000C6EEB" w:rsidRPr="00917A1A">
        <w:rPr>
          <w:rFonts w:ascii="Times New Roman" w:hAnsi="Times New Roman" w:cs="Times New Roman"/>
          <w:sz w:val="24"/>
          <w:szCs w:val="24"/>
        </w:rPr>
        <w:t>47.</w:t>
      </w:r>
      <w:r w:rsidR="00813340" w:rsidRPr="00917A1A">
        <w:rPr>
          <w:rFonts w:ascii="Times New Roman" w:hAnsi="Times New Roman" w:cs="Times New Roman"/>
          <w:sz w:val="24"/>
          <w:szCs w:val="24"/>
        </w:rPr>
        <w:t>537,07</w:t>
      </w:r>
      <w:r w:rsidRPr="00917A1A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3A10A8" w:rsidRPr="00917A1A" w:rsidRDefault="003A10A8" w:rsidP="003A10A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1A">
        <w:rPr>
          <w:rFonts w:ascii="Times New Roman" w:hAnsi="Times New Roman" w:cs="Times New Roman"/>
          <w:sz w:val="24"/>
          <w:szCs w:val="24"/>
        </w:rPr>
        <w:t>Dugotrajn</w:t>
      </w:r>
      <w:r w:rsidR="007117F5" w:rsidRPr="00917A1A">
        <w:rPr>
          <w:rFonts w:ascii="Times New Roman" w:hAnsi="Times New Roman" w:cs="Times New Roman"/>
          <w:sz w:val="24"/>
          <w:szCs w:val="24"/>
        </w:rPr>
        <w:t>u</w:t>
      </w:r>
      <w:r w:rsidRPr="00917A1A">
        <w:rPr>
          <w:rFonts w:ascii="Times New Roman" w:hAnsi="Times New Roman" w:cs="Times New Roman"/>
          <w:sz w:val="24"/>
          <w:szCs w:val="24"/>
        </w:rPr>
        <w:t xml:space="preserve"> nefinancijsk</w:t>
      </w:r>
      <w:r w:rsidR="007117F5" w:rsidRPr="00917A1A">
        <w:rPr>
          <w:rFonts w:ascii="Times New Roman" w:hAnsi="Times New Roman" w:cs="Times New Roman"/>
          <w:sz w:val="24"/>
          <w:szCs w:val="24"/>
        </w:rPr>
        <w:t>u</w:t>
      </w:r>
      <w:r w:rsidRPr="00917A1A">
        <w:rPr>
          <w:rFonts w:ascii="Times New Roman" w:hAnsi="Times New Roman" w:cs="Times New Roman"/>
          <w:sz w:val="24"/>
          <w:szCs w:val="24"/>
        </w:rPr>
        <w:t xml:space="preserve"> imovin</w:t>
      </w:r>
      <w:r w:rsidR="007117F5" w:rsidRPr="00917A1A">
        <w:rPr>
          <w:rFonts w:ascii="Times New Roman" w:hAnsi="Times New Roman" w:cs="Times New Roman"/>
          <w:sz w:val="24"/>
          <w:szCs w:val="24"/>
        </w:rPr>
        <w:t>u</w:t>
      </w:r>
      <w:r w:rsidRPr="00917A1A">
        <w:rPr>
          <w:rFonts w:ascii="Times New Roman" w:hAnsi="Times New Roman" w:cs="Times New Roman"/>
          <w:sz w:val="24"/>
          <w:szCs w:val="24"/>
        </w:rPr>
        <w:t xml:space="preserve"> u pripremi u vijednosti 49.550 kn,</w:t>
      </w:r>
    </w:p>
    <w:p w:rsidR="0057198F" w:rsidRPr="00917A1A" w:rsidRDefault="0057198F" w:rsidP="003A10A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1A">
        <w:rPr>
          <w:rFonts w:ascii="Times New Roman" w:hAnsi="Times New Roman" w:cs="Times New Roman"/>
          <w:sz w:val="24"/>
          <w:szCs w:val="24"/>
        </w:rPr>
        <w:t>Proizveden</w:t>
      </w:r>
      <w:r w:rsidR="007117F5" w:rsidRPr="00917A1A">
        <w:rPr>
          <w:rFonts w:ascii="Times New Roman" w:hAnsi="Times New Roman" w:cs="Times New Roman"/>
          <w:sz w:val="24"/>
          <w:szCs w:val="24"/>
        </w:rPr>
        <w:t>u</w:t>
      </w:r>
      <w:r w:rsidRPr="00917A1A">
        <w:rPr>
          <w:rFonts w:ascii="Times New Roman" w:hAnsi="Times New Roman" w:cs="Times New Roman"/>
          <w:sz w:val="24"/>
          <w:szCs w:val="24"/>
        </w:rPr>
        <w:t xml:space="preserve"> kratkotrajn</w:t>
      </w:r>
      <w:r w:rsidR="007117F5" w:rsidRPr="00917A1A">
        <w:rPr>
          <w:rFonts w:ascii="Times New Roman" w:hAnsi="Times New Roman" w:cs="Times New Roman"/>
          <w:sz w:val="24"/>
          <w:szCs w:val="24"/>
        </w:rPr>
        <w:t>u</w:t>
      </w:r>
      <w:r w:rsidRPr="00917A1A">
        <w:rPr>
          <w:rFonts w:ascii="Times New Roman" w:hAnsi="Times New Roman" w:cs="Times New Roman"/>
          <w:sz w:val="24"/>
          <w:szCs w:val="24"/>
        </w:rPr>
        <w:t xml:space="preserve"> imovin</w:t>
      </w:r>
      <w:r w:rsidR="007117F5" w:rsidRPr="00917A1A">
        <w:rPr>
          <w:rFonts w:ascii="Times New Roman" w:hAnsi="Times New Roman" w:cs="Times New Roman"/>
          <w:sz w:val="24"/>
          <w:szCs w:val="24"/>
        </w:rPr>
        <w:t>u</w:t>
      </w:r>
      <w:r w:rsidRPr="00917A1A">
        <w:rPr>
          <w:rFonts w:ascii="Times New Roman" w:hAnsi="Times New Roman" w:cs="Times New Roman"/>
          <w:sz w:val="24"/>
          <w:szCs w:val="24"/>
        </w:rPr>
        <w:t xml:space="preserve"> </w:t>
      </w:r>
      <w:r w:rsidR="007117F5" w:rsidRPr="00917A1A">
        <w:rPr>
          <w:rFonts w:ascii="Times New Roman" w:hAnsi="Times New Roman" w:cs="Times New Roman"/>
          <w:sz w:val="24"/>
          <w:szCs w:val="24"/>
        </w:rPr>
        <w:t>vrijednosti</w:t>
      </w:r>
      <w:r w:rsidR="003A10A8" w:rsidRPr="00917A1A">
        <w:rPr>
          <w:rFonts w:ascii="Times New Roman" w:hAnsi="Times New Roman" w:cs="Times New Roman"/>
          <w:sz w:val="24"/>
          <w:szCs w:val="24"/>
        </w:rPr>
        <w:t xml:space="preserve"> </w:t>
      </w:r>
      <w:r w:rsidR="00813340" w:rsidRPr="00917A1A">
        <w:rPr>
          <w:rFonts w:ascii="Times New Roman" w:hAnsi="Times New Roman" w:cs="Times New Roman"/>
          <w:sz w:val="24"/>
          <w:szCs w:val="24"/>
        </w:rPr>
        <w:t>4.355.335,47</w:t>
      </w:r>
      <w:r w:rsidR="00ED02BC" w:rsidRPr="00917A1A">
        <w:rPr>
          <w:rFonts w:ascii="Times New Roman" w:hAnsi="Times New Roman" w:cs="Times New Roman"/>
          <w:sz w:val="24"/>
          <w:szCs w:val="24"/>
        </w:rPr>
        <w:t xml:space="preserve"> kn od čega se na Proračun odnosi</w:t>
      </w:r>
      <w:r w:rsidR="001C325E" w:rsidRPr="00917A1A">
        <w:rPr>
          <w:rFonts w:ascii="Times New Roman" w:hAnsi="Times New Roman" w:cs="Times New Roman"/>
          <w:sz w:val="24"/>
          <w:szCs w:val="24"/>
        </w:rPr>
        <w:t xml:space="preserve"> </w:t>
      </w:r>
      <w:r w:rsidR="00813340" w:rsidRPr="00917A1A">
        <w:rPr>
          <w:rFonts w:ascii="Times New Roman" w:hAnsi="Times New Roman" w:cs="Times New Roman"/>
          <w:sz w:val="24"/>
          <w:szCs w:val="24"/>
        </w:rPr>
        <w:t>464.996,52</w:t>
      </w:r>
      <w:r w:rsidR="001C325E" w:rsidRPr="00917A1A">
        <w:rPr>
          <w:rFonts w:ascii="Times New Roman" w:hAnsi="Times New Roman" w:cs="Times New Roman"/>
          <w:sz w:val="24"/>
          <w:szCs w:val="24"/>
        </w:rPr>
        <w:t xml:space="preserve"> kn a na Vlastite prihode </w:t>
      </w:r>
      <w:r w:rsidR="00813340" w:rsidRPr="00917A1A">
        <w:rPr>
          <w:rFonts w:ascii="Times New Roman" w:hAnsi="Times New Roman" w:cs="Times New Roman"/>
          <w:sz w:val="24"/>
          <w:szCs w:val="24"/>
        </w:rPr>
        <w:t>3.890.338,95</w:t>
      </w:r>
      <w:r w:rsidR="001C325E" w:rsidRPr="00917A1A">
        <w:rPr>
          <w:rFonts w:ascii="Times New Roman" w:hAnsi="Times New Roman" w:cs="Times New Roman"/>
          <w:sz w:val="24"/>
          <w:szCs w:val="24"/>
        </w:rPr>
        <w:t xml:space="preserve"> kn. Ista </w:t>
      </w:r>
      <w:r w:rsidR="007117F5" w:rsidRPr="00917A1A">
        <w:rPr>
          <w:rFonts w:ascii="Times New Roman" w:hAnsi="Times New Roman" w:cs="Times New Roman"/>
          <w:sz w:val="24"/>
          <w:szCs w:val="24"/>
        </w:rPr>
        <w:t>predstavlja</w:t>
      </w:r>
      <w:r w:rsidR="001C325E" w:rsidRPr="00917A1A">
        <w:rPr>
          <w:rFonts w:ascii="Times New Roman" w:hAnsi="Times New Roman" w:cs="Times New Roman"/>
          <w:sz w:val="24"/>
          <w:szCs w:val="24"/>
        </w:rPr>
        <w:t xml:space="preserve"> zalihe za obavljanje djeltnosti, nedovršenu proizvo</w:t>
      </w:r>
      <w:r w:rsidR="007117F5" w:rsidRPr="00917A1A">
        <w:rPr>
          <w:rFonts w:ascii="Times New Roman" w:hAnsi="Times New Roman" w:cs="Times New Roman"/>
          <w:sz w:val="24"/>
          <w:szCs w:val="24"/>
        </w:rPr>
        <w:t>d</w:t>
      </w:r>
      <w:r w:rsidR="001C325E" w:rsidRPr="00917A1A">
        <w:rPr>
          <w:rFonts w:ascii="Times New Roman" w:hAnsi="Times New Roman" w:cs="Times New Roman"/>
          <w:sz w:val="24"/>
          <w:szCs w:val="24"/>
        </w:rPr>
        <w:t>nju i gotove</w:t>
      </w:r>
      <w:r w:rsidR="00F1168C" w:rsidRPr="00917A1A">
        <w:rPr>
          <w:rFonts w:ascii="Times New Roman" w:hAnsi="Times New Roman" w:cs="Times New Roman"/>
          <w:sz w:val="24"/>
          <w:szCs w:val="24"/>
        </w:rPr>
        <w:t xml:space="preserve"> </w:t>
      </w:r>
      <w:r w:rsidR="001C325E" w:rsidRPr="00917A1A">
        <w:rPr>
          <w:rFonts w:ascii="Times New Roman" w:hAnsi="Times New Roman" w:cs="Times New Roman"/>
          <w:sz w:val="24"/>
          <w:szCs w:val="24"/>
        </w:rPr>
        <w:t>proizvode</w:t>
      </w:r>
      <w:r w:rsidR="00CF6319" w:rsidRPr="00917A1A">
        <w:rPr>
          <w:rFonts w:ascii="Times New Roman" w:hAnsi="Times New Roman" w:cs="Times New Roman"/>
          <w:sz w:val="24"/>
          <w:szCs w:val="24"/>
        </w:rPr>
        <w:t>, te na robu za daljnju prodaju.</w:t>
      </w:r>
    </w:p>
    <w:p w:rsidR="002E2570" w:rsidRPr="0030134A" w:rsidRDefault="002E2570" w:rsidP="00CE4B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0C281C" w:rsidRPr="000A3075" w:rsidRDefault="000C281C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D3D43" w:rsidRDefault="000C281C" w:rsidP="003D3D43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</w:t>
      </w:r>
      <w:r w:rsidR="00813340">
        <w:rPr>
          <w:rFonts w:ascii="Times New Roman" w:hAnsi="Times New Roman"/>
          <w:sz w:val="24"/>
          <w:szCs w:val="24"/>
        </w:rPr>
        <w:t xml:space="preserve">1 - </w:t>
      </w:r>
      <w:r w:rsidR="00AC5526" w:rsidRPr="0030134A">
        <w:rPr>
          <w:rFonts w:ascii="Times New Roman" w:hAnsi="Times New Roman"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C2F" w:rsidRPr="0030134A" w:rsidRDefault="002070DD" w:rsidP="008715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f</w:t>
      </w:r>
      <w:r w:rsidR="002E2570" w:rsidRPr="002070DD">
        <w:rPr>
          <w:rFonts w:ascii="Times New Roman" w:hAnsi="Times New Roman" w:cs="Times New Roman"/>
          <w:sz w:val="24"/>
          <w:szCs w:val="24"/>
        </w:rPr>
        <w:t xml:space="preserve">inancijska imovina iznosi </w:t>
      </w:r>
      <w:r w:rsidR="00813340">
        <w:rPr>
          <w:rFonts w:ascii="Times New Roman" w:hAnsi="Times New Roman" w:cs="Times New Roman"/>
          <w:sz w:val="24"/>
          <w:szCs w:val="24"/>
        </w:rPr>
        <w:t>9.037.351,79</w:t>
      </w:r>
      <w:r w:rsidR="00CF6319" w:rsidRPr="002070DD">
        <w:rPr>
          <w:rFonts w:ascii="Times New Roman" w:hAnsi="Times New Roman" w:cs="Times New Roman"/>
          <w:sz w:val="24"/>
          <w:szCs w:val="24"/>
        </w:rPr>
        <w:t xml:space="preserve"> </w:t>
      </w:r>
      <w:r w:rsidR="00AD0819" w:rsidRPr="002070DD">
        <w:rPr>
          <w:rFonts w:ascii="Times New Roman" w:hAnsi="Times New Roman" w:cs="Times New Roman"/>
          <w:sz w:val="24"/>
          <w:szCs w:val="24"/>
        </w:rPr>
        <w:t xml:space="preserve">kn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871540">
        <w:rPr>
          <w:rFonts w:ascii="Times New Roman" w:hAnsi="Times New Roman" w:cs="Times New Roman"/>
          <w:sz w:val="24"/>
          <w:szCs w:val="24"/>
        </w:rPr>
        <w:t>od čega se 7.391.555,22 kn odnosi na Proračun a 1.645.796,57 kn na Vlastite prihode</w:t>
      </w:r>
      <w:r w:rsidR="00305C37">
        <w:rPr>
          <w:rFonts w:ascii="Times New Roman" w:hAnsi="Times New Roman" w:cs="Times New Roman"/>
          <w:sz w:val="24"/>
          <w:szCs w:val="24"/>
        </w:rPr>
        <w:t>.</w:t>
      </w:r>
      <w:r w:rsidR="003D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540" w:rsidRDefault="00871540" w:rsidP="00A066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Default="00915819" w:rsidP="00A066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5E041F">
        <w:rPr>
          <w:rFonts w:ascii="Times New Roman" w:hAnsi="Times New Roman" w:cs="Times New Roman"/>
          <w:sz w:val="24"/>
          <w:szCs w:val="24"/>
        </w:rPr>
        <w:t>: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F0" w:rsidRPr="0030134A" w:rsidRDefault="003740F0" w:rsidP="00A066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6845" w:rsidRPr="006B7904" w:rsidRDefault="005E041F" w:rsidP="00934C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BF">
        <w:rPr>
          <w:rFonts w:ascii="Times New Roman" w:hAnsi="Times New Roman" w:cs="Times New Roman"/>
          <w:sz w:val="24"/>
          <w:szCs w:val="24"/>
        </w:rPr>
        <w:t xml:space="preserve">novac u banci i blagajni </w:t>
      </w:r>
      <w:r w:rsidR="00A066BF" w:rsidRPr="00A066BF">
        <w:rPr>
          <w:rFonts w:ascii="Times New Roman" w:hAnsi="Times New Roman" w:cs="Times New Roman"/>
          <w:sz w:val="24"/>
          <w:szCs w:val="24"/>
        </w:rPr>
        <w:t>– novčana sredstva na račun</w:t>
      </w:r>
      <w:r w:rsidRPr="00A066BF">
        <w:rPr>
          <w:rFonts w:ascii="Times New Roman" w:hAnsi="Times New Roman" w:cs="Times New Roman"/>
          <w:sz w:val="24"/>
          <w:szCs w:val="24"/>
        </w:rPr>
        <w:t>u</w:t>
      </w:r>
      <w:r w:rsidR="00A066BF" w:rsidRPr="00A066BF">
        <w:rPr>
          <w:rFonts w:ascii="Times New Roman" w:hAnsi="Times New Roman" w:cs="Times New Roman"/>
          <w:sz w:val="24"/>
          <w:szCs w:val="24"/>
        </w:rPr>
        <w:t xml:space="preserve"> i blagajni u iznosu od</w:t>
      </w:r>
      <w:r w:rsidR="00A066BF">
        <w:rPr>
          <w:rFonts w:ascii="Times New Roman" w:hAnsi="Times New Roman" w:cs="Times New Roman"/>
          <w:sz w:val="24"/>
          <w:szCs w:val="24"/>
        </w:rPr>
        <w:t xml:space="preserve"> </w:t>
      </w:r>
      <w:r w:rsidR="00813340">
        <w:rPr>
          <w:rFonts w:ascii="Times New Roman" w:hAnsi="Times New Roman" w:cs="Times New Roman"/>
          <w:sz w:val="24"/>
          <w:szCs w:val="24"/>
        </w:rPr>
        <w:t>539.303,69</w:t>
      </w:r>
      <w:r w:rsidR="00A066BF">
        <w:rPr>
          <w:rFonts w:ascii="Times New Roman" w:hAnsi="Times New Roman" w:cs="Times New Roman"/>
          <w:sz w:val="24"/>
          <w:szCs w:val="24"/>
        </w:rPr>
        <w:t xml:space="preserve"> kn </w:t>
      </w:r>
      <w:r w:rsidR="00813340">
        <w:rPr>
          <w:rFonts w:ascii="Times New Roman" w:hAnsi="Times New Roman" w:cs="Times New Roman"/>
          <w:sz w:val="24"/>
          <w:szCs w:val="24"/>
        </w:rPr>
        <w:t>manja</w:t>
      </w:r>
      <w:r w:rsidR="00D26C89">
        <w:rPr>
          <w:rFonts w:ascii="Times New Roman" w:hAnsi="Times New Roman" w:cs="Times New Roman"/>
          <w:sz w:val="24"/>
          <w:szCs w:val="24"/>
        </w:rPr>
        <w:t xml:space="preserve"> su za </w:t>
      </w:r>
      <w:r w:rsidR="00AA602A">
        <w:rPr>
          <w:rFonts w:ascii="Times New Roman" w:hAnsi="Times New Roman" w:cs="Times New Roman"/>
          <w:sz w:val="24"/>
          <w:szCs w:val="24"/>
        </w:rPr>
        <w:t>61,1</w:t>
      </w:r>
      <w:r w:rsidR="00A066BF">
        <w:rPr>
          <w:rFonts w:ascii="Times New Roman" w:hAnsi="Times New Roman" w:cs="Times New Roman"/>
          <w:sz w:val="24"/>
          <w:szCs w:val="24"/>
        </w:rPr>
        <w:t xml:space="preserve"> % u odnosu na početak godine.</w:t>
      </w:r>
      <w:r w:rsidR="000B708F">
        <w:rPr>
          <w:rFonts w:ascii="Times New Roman" w:hAnsi="Times New Roman" w:cs="Times New Roman"/>
          <w:sz w:val="24"/>
          <w:szCs w:val="24"/>
        </w:rPr>
        <w:t xml:space="preserve"> </w:t>
      </w:r>
      <w:r w:rsidR="00A066BF">
        <w:rPr>
          <w:rFonts w:ascii="Times New Roman" w:hAnsi="Times New Roman" w:cs="Times New Roman"/>
          <w:sz w:val="24"/>
          <w:szCs w:val="24"/>
        </w:rPr>
        <w:t xml:space="preserve">Značajni </w:t>
      </w:r>
      <w:r w:rsidR="00AA602A">
        <w:rPr>
          <w:rFonts w:ascii="Times New Roman" w:hAnsi="Times New Roman" w:cs="Times New Roman"/>
          <w:sz w:val="24"/>
          <w:szCs w:val="24"/>
        </w:rPr>
        <w:t>pad</w:t>
      </w:r>
      <w:r w:rsidR="00194344">
        <w:rPr>
          <w:rFonts w:ascii="Times New Roman" w:hAnsi="Times New Roman" w:cs="Times New Roman"/>
          <w:sz w:val="24"/>
          <w:szCs w:val="24"/>
        </w:rPr>
        <w:t xml:space="preserve"> </w:t>
      </w:r>
      <w:r w:rsidR="006B7904" w:rsidRPr="006B7904">
        <w:rPr>
          <w:rFonts w:ascii="Times New Roman" w:hAnsi="Times New Roman" w:cs="Times New Roman"/>
          <w:sz w:val="24"/>
          <w:szCs w:val="24"/>
        </w:rPr>
        <w:t>nastao je zbog značajnih ulaganja u kapitalne izdatke koji su u odnosu na prošlu godinu veći za 251,3 % .</w:t>
      </w:r>
    </w:p>
    <w:p w:rsidR="00E51FDF" w:rsidRPr="00E51FDF" w:rsidRDefault="000B708F" w:rsidP="00E51F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DF">
        <w:rPr>
          <w:rFonts w:ascii="Times New Roman" w:hAnsi="Times New Roman" w:cs="Times New Roman"/>
          <w:sz w:val="24"/>
          <w:szCs w:val="24"/>
        </w:rPr>
        <w:t xml:space="preserve">Iznos </w:t>
      </w:r>
      <w:r w:rsidR="00E51FDF">
        <w:rPr>
          <w:rFonts w:ascii="Times New Roman" w:hAnsi="Times New Roman" w:cs="Times New Roman"/>
          <w:sz w:val="24"/>
          <w:szCs w:val="24"/>
        </w:rPr>
        <w:t xml:space="preserve">od </w:t>
      </w:r>
      <w:r w:rsidR="00E51FDF" w:rsidRPr="00E51FDF">
        <w:rPr>
          <w:rFonts w:ascii="Times New Roman" w:hAnsi="Times New Roman" w:cs="Times New Roman"/>
          <w:sz w:val="24"/>
          <w:szCs w:val="24"/>
        </w:rPr>
        <w:t>5.949</w:t>
      </w:r>
      <w:r w:rsidRPr="00E51FDF">
        <w:rPr>
          <w:rFonts w:ascii="Times New Roman" w:hAnsi="Times New Roman" w:cs="Times New Roman"/>
          <w:sz w:val="24"/>
          <w:szCs w:val="24"/>
        </w:rPr>
        <w:t xml:space="preserve"> kn odnosi </w:t>
      </w:r>
      <w:r w:rsidR="00E51FDF" w:rsidRPr="00E51FDF">
        <w:rPr>
          <w:rFonts w:ascii="Times New Roman" w:hAnsi="Times New Roman" w:cs="Times New Roman"/>
          <w:sz w:val="24"/>
          <w:szCs w:val="24"/>
        </w:rPr>
        <w:t>se na</w:t>
      </w:r>
      <w:r w:rsidR="00610E37" w:rsidRPr="00E51FDF">
        <w:rPr>
          <w:rFonts w:ascii="Times New Roman" w:hAnsi="Times New Roman" w:cs="Times New Roman"/>
          <w:sz w:val="24"/>
          <w:szCs w:val="24"/>
        </w:rPr>
        <w:t xml:space="preserve"> više uplaćen</w:t>
      </w:r>
      <w:r w:rsidR="00E51FDF" w:rsidRPr="00E51FDF">
        <w:rPr>
          <w:rFonts w:ascii="Times New Roman" w:hAnsi="Times New Roman" w:cs="Times New Roman"/>
          <w:sz w:val="24"/>
          <w:szCs w:val="24"/>
        </w:rPr>
        <w:t>i</w:t>
      </w:r>
      <w:r w:rsidR="00610E37" w:rsidRPr="00E51FDF">
        <w:rPr>
          <w:rFonts w:ascii="Times New Roman" w:hAnsi="Times New Roman" w:cs="Times New Roman"/>
          <w:sz w:val="24"/>
          <w:szCs w:val="24"/>
        </w:rPr>
        <w:t xml:space="preserve"> porez i prirez</w:t>
      </w:r>
      <w:r w:rsidR="00E51FDF" w:rsidRPr="00E51FDF">
        <w:rPr>
          <w:rFonts w:ascii="Times New Roman" w:hAnsi="Times New Roman" w:cs="Times New Roman"/>
          <w:sz w:val="24"/>
          <w:szCs w:val="24"/>
        </w:rPr>
        <w:t xml:space="preserve">  po godišnjem obračunu poreza</w:t>
      </w:r>
      <w:r w:rsidR="00305C37">
        <w:rPr>
          <w:rFonts w:ascii="Times New Roman" w:hAnsi="Times New Roman" w:cs="Times New Roman"/>
          <w:sz w:val="24"/>
          <w:szCs w:val="24"/>
        </w:rPr>
        <w:t>,</w:t>
      </w:r>
    </w:p>
    <w:p w:rsidR="00B2465D" w:rsidRPr="00E51FDF" w:rsidRDefault="00610E37" w:rsidP="00E51F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DF">
        <w:rPr>
          <w:rFonts w:ascii="Times New Roman" w:hAnsi="Times New Roman" w:cs="Times New Roman"/>
          <w:sz w:val="24"/>
          <w:szCs w:val="24"/>
        </w:rPr>
        <w:t xml:space="preserve">Ostala potraživanja </w:t>
      </w:r>
      <w:r w:rsidR="00E51FDF">
        <w:rPr>
          <w:rFonts w:ascii="Times New Roman" w:hAnsi="Times New Roman" w:cs="Times New Roman"/>
          <w:sz w:val="24"/>
          <w:szCs w:val="24"/>
        </w:rPr>
        <w:t xml:space="preserve">bilježe </w:t>
      </w:r>
      <w:r w:rsidR="00AA602A">
        <w:rPr>
          <w:rFonts w:ascii="Times New Roman" w:hAnsi="Times New Roman" w:cs="Times New Roman"/>
          <w:sz w:val="24"/>
          <w:szCs w:val="24"/>
        </w:rPr>
        <w:t>pad</w:t>
      </w:r>
      <w:r w:rsidR="00E51FDF">
        <w:rPr>
          <w:rFonts w:ascii="Times New Roman" w:hAnsi="Times New Roman" w:cs="Times New Roman"/>
          <w:sz w:val="24"/>
          <w:szCs w:val="24"/>
        </w:rPr>
        <w:t xml:space="preserve"> u odnosu na prethodno razdoblje za </w:t>
      </w:r>
      <w:r w:rsidR="00AA602A">
        <w:rPr>
          <w:rFonts w:ascii="Times New Roman" w:hAnsi="Times New Roman" w:cs="Times New Roman"/>
          <w:sz w:val="24"/>
          <w:szCs w:val="24"/>
        </w:rPr>
        <w:t>34,1</w:t>
      </w:r>
      <w:r w:rsidR="00E51FDF">
        <w:rPr>
          <w:rFonts w:ascii="Times New Roman" w:hAnsi="Times New Roman" w:cs="Times New Roman"/>
          <w:sz w:val="24"/>
          <w:szCs w:val="24"/>
        </w:rPr>
        <w:t xml:space="preserve">% te </w:t>
      </w:r>
      <w:r w:rsidRPr="00E51FDF">
        <w:rPr>
          <w:rFonts w:ascii="Times New Roman" w:hAnsi="Times New Roman" w:cs="Times New Roman"/>
          <w:sz w:val="24"/>
          <w:szCs w:val="24"/>
        </w:rPr>
        <w:t xml:space="preserve">iznose </w:t>
      </w:r>
      <w:r w:rsidR="00AA602A">
        <w:rPr>
          <w:rFonts w:ascii="Times New Roman" w:hAnsi="Times New Roman" w:cs="Times New Roman"/>
          <w:sz w:val="24"/>
          <w:szCs w:val="24"/>
        </w:rPr>
        <w:t>794.219,27</w:t>
      </w:r>
      <w:r w:rsidRPr="00E51FDF">
        <w:rPr>
          <w:rFonts w:ascii="Times New Roman" w:hAnsi="Times New Roman" w:cs="Times New Roman"/>
          <w:sz w:val="24"/>
          <w:szCs w:val="24"/>
        </w:rPr>
        <w:t xml:space="preserve"> kn</w:t>
      </w:r>
      <w:r w:rsidR="00E51FDF">
        <w:rPr>
          <w:rFonts w:ascii="Times New Roman" w:hAnsi="Times New Roman" w:cs="Times New Roman"/>
          <w:sz w:val="24"/>
          <w:szCs w:val="24"/>
        </w:rPr>
        <w:t xml:space="preserve"> a </w:t>
      </w:r>
      <w:r w:rsidR="003740F0" w:rsidRPr="00E51FDF">
        <w:rPr>
          <w:rFonts w:ascii="Times New Roman" w:hAnsi="Times New Roman" w:cs="Times New Roman"/>
          <w:sz w:val="24"/>
          <w:szCs w:val="24"/>
        </w:rPr>
        <w:t>odnose se na potraživanja od HZZO-a za bolovanja iznad 42 dana</w:t>
      </w:r>
      <w:r w:rsidR="006D2383">
        <w:rPr>
          <w:rFonts w:ascii="Times New Roman" w:hAnsi="Times New Roman" w:cs="Times New Roman"/>
          <w:sz w:val="24"/>
          <w:szCs w:val="24"/>
        </w:rPr>
        <w:t>. Potraživanja bil</w:t>
      </w:r>
      <w:r w:rsidR="008B6874">
        <w:rPr>
          <w:rFonts w:ascii="Times New Roman" w:hAnsi="Times New Roman" w:cs="Times New Roman"/>
          <w:sz w:val="24"/>
          <w:szCs w:val="24"/>
        </w:rPr>
        <w:t>j</w:t>
      </w:r>
      <w:r w:rsidR="006D2383">
        <w:rPr>
          <w:rFonts w:ascii="Times New Roman" w:hAnsi="Times New Roman" w:cs="Times New Roman"/>
          <w:sz w:val="24"/>
          <w:szCs w:val="24"/>
        </w:rPr>
        <w:t xml:space="preserve">eže </w:t>
      </w:r>
      <w:r w:rsidR="006B7904">
        <w:rPr>
          <w:rFonts w:ascii="Times New Roman" w:hAnsi="Times New Roman" w:cs="Times New Roman"/>
          <w:sz w:val="24"/>
          <w:szCs w:val="24"/>
        </w:rPr>
        <w:t>pad</w:t>
      </w:r>
      <w:r w:rsidR="006D2383">
        <w:rPr>
          <w:rFonts w:ascii="Times New Roman" w:hAnsi="Times New Roman" w:cs="Times New Roman"/>
          <w:sz w:val="24"/>
          <w:szCs w:val="24"/>
        </w:rPr>
        <w:t xml:space="preserve"> u odnosu na prethodno razdoblje</w:t>
      </w:r>
      <w:r w:rsidR="003740F0" w:rsidRPr="00E51FDF">
        <w:rPr>
          <w:rFonts w:ascii="Times New Roman" w:hAnsi="Times New Roman" w:cs="Times New Roman"/>
          <w:sz w:val="24"/>
          <w:szCs w:val="24"/>
        </w:rPr>
        <w:t xml:space="preserve"> iz razloga što </w:t>
      </w:r>
      <w:r w:rsidR="006B7904">
        <w:rPr>
          <w:rFonts w:ascii="Times New Roman" w:hAnsi="Times New Roman" w:cs="Times New Roman"/>
          <w:sz w:val="24"/>
          <w:szCs w:val="24"/>
        </w:rPr>
        <w:t xml:space="preserve">je </w:t>
      </w:r>
      <w:r w:rsidR="003740F0" w:rsidRPr="00E51FDF">
        <w:rPr>
          <w:rFonts w:ascii="Times New Roman" w:hAnsi="Times New Roman" w:cs="Times New Roman"/>
          <w:sz w:val="24"/>
          <w:szCs w:val="24"/>
        </w:rPr>
        <w:t xml:space="preserve">HZZO izvršio refundaciju </w:t>
      </w:r>
      <w:r w:rsidR="006B7904">
        <w:rPr>
          <w:rFonts w:ascii="Times New Roman" w:hAnsi="Times New Roman" w:cs="Times New Roman"/>
          <w:sz w:val="24"/>
          <w:szCs w:val="24"/>
        </w:rPr>
        <w:t xml:space="preserve">potraživanja </w:t>
      </w:r>
      <w:r w:rsidR="006D2383">
        <w:rPr>
          <w:rFonts w:ascii="Times New Roman" w:hAnsi="Times New Roman" w:cs="Times New Roman"/>
          <w:sz w:val="24"/>
          <w:szCs w:val="24"/>
        </w:rPr>
        <w:t xml:space="preserve"> </w:t>
      </w:r>
      <w:r w:rsidR="002C20E3">
        <w:rPr>
          <w:rFonts w:ascii="Times New Roman" w:hAnsi="Times New Roman" w:cs="Times New Roman"/>
          <w:sz w:val="24"/>
          <w:szCs w:val="24"/>
        </w:rPr>
        <w:t>dospjelih zaključno sa 03. s</w:t>
      </w:r>
      <w:r w:rsidR="006B7904">
        <w:rPr>
          <w:rFonts w:ascii="Times New Roman" w:hAnsi="Times New Roman" w:cs="Times New Roman"/>
          <w:sz w:val="24"/>
          <w:szCs w:val="24"/>
        </w:rPr>
        <w:t>rpnjem 2021.</w:t>
      </w:r>
    </w:p>
    <w:p w:rsidR="005B7809" w:rsidRPr="00934C98" w:rsidRDefault="008E4478" w:rsidP="006D238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98">
        <w:rPr>
          <w:rFonts w:ascii="Times New Roman" w:hAnsi="Times New Roman" w:cs="Times New Roman"/>
          <w:sz w:val="24"/>
          <w:szCs w:val="24"/>
        </w:rPr>
        <w:t>Vrijednosni papiri</w:t>
      </w:r>
      <w:r w:rsidR="006D2383" w:rsidRPr="00934C98">
        <w:rPr>
          <w:rFonts w:ascii="Times New Roman" w:hAnsi="Times New Roman" w:cs="Times New Roman"/>
          <w:sz w:val="24"/>
          <w:szCs w:val="24"/>
        </w:rPr>
        <w:t xml:space="preserve"> vrijednosti </w:t>
      </w:r>
      <w:r w:rsidR="000F0D5B">
        <w:rPr>
          <w:rFonts w:ascii="Times New Roman" w:hAnsi="Times New Roman" w:cs="Times New Roman"/>
          <w:sz w:val="24"/>
          <w:szCs w:val="24"/>
        </w:rPr>
        <w:t>83.866,37</w:t>
      </w:r>
      <w:r w:rsidR="00610E37" w:rsidRPr="00934C98">
        <w:rPr>
          <w:rFonts w:ascii="Times New Roman" w:hAnsi="Times New Roman" w:cs="Times New Roman"/>
          <w:sz w:val="24"/>
          <w:szCs w:val="24"/>
        </w:rPr>
        <w:t xml:space="preserve"> kn odnose se na potraživanja po </w:t>
      </w:r>
      <w:r w:rsidR="005B7809" w:rsidRPr="00934C98">
        <w:rPr>
          <w:rFonts w:ascii="Times New Roman" w:hAnsi="Times New Roman" w:cs="Times New Roman"/>
          <w:sz w:val="24"/>
          <w:szCs w:val="24"/>
        </w:rPr>
        <w:t>kreditnim karticama građana-kupaca</w:t>
      </w:r>
      <w:r w:rsidR="006D2383" w:rsidRPr="00934C98">
        <w:rPr>
          <w:rFonts w:ascii="Times New Roman" w:hAnsi="Times New Roman" w:cs="Times New Roman"/>
          <w:sz w:val="24"/>
          <w:szCs w:val="24"/>
        </w:rPr>
        <w:t xml:space="preserve"> te bilježe rast od </w:t>
      </w:r>
      <w:r w:rsidR="000F0D5B">
        <w:rPr>
          <w:rFonts w:ascii="Times New Roman" w:hAnsi="Times New Roman" w:cs="Times New Roman"/>
          <w:sz w:val="24"/>
          <w:szCs w:val="24"/>
        </w:rPr>
        <w:t>102,1</w:t>
      </w:r>
      <w:r w:rsidR="006D2383" w:rsidRPr="00934C98">
        <w:rPr>
          <w:rFonts w:ascii="Times New Roman" w:hAnsi="Times New Roman" w:cs="Times New Roman"/>
          <w:sz w:val="24"/>
          <w:szCs w:val="24"/>
        </w:rPr>
        <w:t xml:space="preserve"> % u odnosu na prethodno razdoblje</w:t>
      </w:r>
      <w:r w:rsidR="002C20E3">
        <w:rPr>
          <w:rFonts w:ascii="Times New Roman" w:hAnsi="Times New Roman" w:cs="Times New Roman"/>
          <w:sz w:val="24"/>
          <w:szCs w:val="24"/>
        </w:rPr>
        <w:t xml:space="preserve"> a čemu </w:t>
      </w:r>
      <w:r w:rsidR="00305C37">
        <w:rPr>
          <w:rFonts w:ascii="Times New Roman" w:hAnsi="Times New Roman" w:cs="Times New Roman"/>
          <w:sz w:val="24"/>
          <w:szCs w:val="24"/>
        </w:rPr>
        <w:t>je</w:t>
      </w:r>
      <w:r w:rsidR="00934C98" w:rsidRPr="00934C98">
        <w:rPr>
          <w:rFonts w:ascii="Times New Roman" w:hAnsi="Times New Roman" w:cs="Times New Roman"/>
          <w:sz w:val="24"/>
          <w:szCs w:val="24"/>
        </w:rPr>
        <w:t xml:space="preserve"> razlog povećani broj transakcija korištenjem kreditn</w:t>
      </w:r>
      <w:r w:rsidR="000F0D5B">
        <w:rPr>
          <w:rFonts w:ascii="Times New Roman" w:hAnsi="Times New Roman" w:cs="Times New Roman"/>
          <w:sz w:val="24"/>
          <w:szCs w:val="24"/>
        </w:rPr>
        <w:t>ih</w:t>
      </w:r>
      <w:r w:rsidR="00934C98" w:rsidRPr="00934C98">
        <w:rPr>
          <w:rFonts w:ascii="Times New Roman" w:hAnsi="Times New Roman" w:cs="Times New Roman"/>
          <w:sz w:val="24"/>
          <w:szCs w:val="24"/>
        </w:rPr>
        <w:t xml:space="preserve"> kartic</w:t>
      </w:r>
      <w:r w:rsidR="000F0D5B">
        <w:rPr>
          <w:rFonts w:ascii="Times New Roman" w:hAnsi="Times New Roman" w:cs="Times New Roman"/>
          <w:sz w:val="24"/>
          <w:szCs w:val="24"/>
        </w:rPr>
        <w:t>a</w:t>
      </w:r>
      <w:r w:rsidR="00934C98" w:rsidRPr="00934C98">
        <w:rPr>
          <w:rFonts w:ascii="Times New Roman" w:hAnsi="Times New Roman" w:cs="Times New Roman"/>
          <w:sz w:val="24"/>
          <w:szCs w:val="24"/>
        </w:rPr>
        <w:t xml:space="preserve"> krajem godine kojima je rok naplate 15 dana tako da su  do sredine siječnja 202</w:t>
      </w:r>
      <w:r w:rsidR="000F0D5B">
        <w:rPr>
          <w:rFonts w:ascii="Times New Roman" w:hAnsi="Times New Roman" w:cs="Times New Roman"/>
          <w:sz w:val="24"/>
          <w:szCs w:val="24"/>
        </w:rPr>
        <w:t>3</w:t>
      </w:r>
      <w:r w:rsidR="00934C98" w:rsidRPr="00934C98">
        <w:rPr>
          <w:rFonts w:ascii="Times New Roman" w:hAnsi="Times New Roman" w:cs="Times New Roman"/>
          <w:sz w:val="24"/>
          <w:szCs w:val="24"/>
        </w:rPr>
        <w:t>. godine sva potraživanja na 31.12.2021. zatvorena</w:t>
      </w:r>
      <w:r w:rsidR="006D2383" w:rsidRPr="00934C98">
        <w:rPr>
          <w:rFonts w:ascii="Times New Roman" w:hAnsi="Times New Roman" w:cs="Times New Roman"/>
          <w:sz w:val="24"/>
          <w:szCs w:val="24"/>
        </w:rPr>
        <w:t xml:space="preserve"> </w:t>
      </w:r>
      <w:r w:rsidR="00305C37">
        <w:rPr>
          <w:rFonts w:ascii="Times New Roman" w:hAnsi="Times New Roman" w:cs="Times New Roman"/>
          <w:sz w:val="24"/>
          <w:szCs w:val="24"/>
        </w:rPr>
        <w:t>,</w:t>
      </w:r>
    </w:p>
    <w:p w:rsidR="00AD0819" w:rsidRPr="001557A4" w:rsidRDefault="001557A4" w:rsidP="001557A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– </w:t>
      </w:r>
      <w:r w:rsidR="00393288">
        <w:rPr>
          <w:rFonts w:ascii="Times New Roman" w:hAnsi="Times New Roman" w:cs="Times New Roman"/>
          <w:sz w:val="24"/>
          <w:szCs w:val="24"/>
        </w:rPr>
        <w:t>odnose se na</w:t>
      </w:r>
      <w:r w:rsidR="00C11838">
        <w:rPr>
          <w:rFonts w:ascii="Times New Roman" w:hAnsi="Times New Roman" w:cs="Times New Roman"/>
          <w:sz w:val="24"/>
          <w:szCs w:val="24"/>
        </w:rPr>
        <w:t xml:space="preserve"> </w:t>
      </w:r>
      <w:r w:rsidR="00393288" w:rsidRPr="00393288">
        <w:rPr>
          <w:rFonts w:ascii="Times New Roman" w:hAnsi="Times New Roman" w:cs="Times New Roman"/>
          <w:sz w:val="24"/>
          <w:szCs w:val="24"/>
        </w:rPr>
        <w:t>potraživanja za prihode koje proračunski korisnici ostvare prodajom proizvod</w:t>
      </w:r>
      <w:r w:rsidR="00393288" w:rsidRPr="005374C7">
        <w:t>a</w:t>
      </w:r>
      <w:r w:rsidR="00393288" w:rsidRPr="00C11838">
        <w:rPr>
          <w:rFonts w:ascii="Times New Roman" w:hAnsi="Times New Roman" w:cs="Times New Roman"/>
          <w:sz w:val="24"/>
          <w:szCs w:val="24"/>
        </w:rPr>
        <w:t>, roba i pruženih usluga na tržištu</w:t>
      </w:r>
      <w:r w:rsidR="00C11838">
        <w:rPr>
          <w:rFonts w:ascii="Times New Roman" w:hAnsi="Times New Roman" w:cs="Times New Roman"/>
          <w:sz w:val="24"/>
          <w:szCs w:val="24"/>
        </w:rPr>
        <w:t>.</w:t>
      </w:r>
      <w:r w:rsidR="00393288">
        <w:rPr>
          <w:rFonts w:ascii="Times New Roman" w:hAnsi="Times New Roman" w:cs="Times New Roman"/>
          <w:sz w:val="24"/>
          <w:szCs w:val="24"/>
        </w:rPr>
        <w:t xml:space="preserve"> </w:t>
      </w:r>
      <w:r w:rsidR="00C118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tanje ukupn</w:t>
      </w:r>
      <w:r w:rsidR="00C1183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potraživanja za prihode na dan 31.12.202</w:t>
      </w:r>
      <w:r w:rsidR="000F0D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iznos</w:t>
      </w:r>
      <w:r w:rsidR="00C118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838">
        <w:rPr>
          <w:rFonts w:ascii="Times New Roman" w:hAnsi="Times New Roman" w:cs="Times New Roman"/>
          <w:sz w:val="24"/>
          <w:szCs w:val="24"/>
        </w:rPr>
        <w:t>1.170.088,32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C11838">
        <w:rPr>
          <w:rFonts w:ascii="Times New Roman" w:hAnsi="Times New Roman" w:cs="Times New Roman"/>
          <w:sz w:val="24"/>
          <w:szCs w:val="24"/>
        </w:rPr>
        <w:t>te</w:t>
      </w:r>
      <w:r w:rsidR="006D2383">
        <w:rPr>
          <w:rFonts w:ascii="Times New Roman" w:hAnsi="Times New Roman" w:cs="Times New Roman"/>
          <w:sz w:val="24"/>
          <w:szCs w:val="24"/>
        </w:rPr>
        <w:t xml:space="preserve"> biljež</w:t>
      </w:r>
      <w:r w:rsidR="00C11838">
        <w:rPr>
          <w:rFonts w:ascii="Times New Roman" w:hAnsi="Times New Roman" w:cs="Times New Roman"/>
          <w:sz w:val="24"/>
          <w:szCs w:val="24"/>
        </w:rPr>
        <w:t>i</w:t>
      </w:r>
      <w:r w:rsidR="006D2383">
        <w:rPr>
          <w:rFonts w:ascii="Times New Roman" w:hAnsi="Times New Roman" w:cs="Times New Roman"/>
          <w:sz w:val="24"/>
          <w:szCs w:val="24"/>
        </w:rPr>
        <w:t xml:space="preserve"> rast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F0D5B">
        <w:rPr>
          <w:rFonts w:ascii="Times New Roman" w:hAnsi="Times New Roman" w:cs="Times New Roman"/>
          <w:sz w:val="24"/>
          <w:szCs w:val="24"/>
        </w:rPr>
        <w:t>31,</w:t>
      </w:r>
      <w:r w:rsidR="00A17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8C3B8E">
        <w:rPr>
          <w:rFonts w:ascii="Times New Roman" w:hAnsi="Times New Roman" w:cs="Times New Roman"/>
          <w:sz w:val="24"/>
          <w:szCs w:val="24"/>
        </w:rPr>
        <w:t>u odnosu na 202</w:t>
      </w:r>
      <w:r w:rsidR="000F0D5B">
        <w:rPr>
          <w:rFonts w:ascii="Times New Roman" w:hAnsi="Times New Roman" w:cs="Times New Roman"/>
          <w:sz w:val="24"/>
          <w:szCs w:val="24"/>
        </w:rPr>
        <w:t>1</w:t>
      </w:r>
      <w:r w:rsidR="00C11838">
        <w:rPr>
          <w:rFonts w:ascii="Times New Roman" w:hAnsi="Times New Roman" w:cs="Times New Roman"/>
          <w:sz w:val="24"/>
          <w:szCs w:val="24"/>
        </w:rPr>
        <w:t>. zbog povećanog obujma posla u odnosu na prošlu godinu.</w:t>
      </w:r>
    </w:p>
    <w:p w:rsidR="00E2375D" w:rsidRPr="00CE4313" w:rsidRDefault="00C11838" w:rsidP="00CE431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D0819" w:rsidRPr="00D8608B">
        <w:rPr>
          <w:rFonts w:ascii="Times New Roman" w:hAnsi="Times New Roman" w:cs="Times New Roman"/>
          <w:sz w:val="24"/>
          <w:szCs w:val="24"/>
        </w:rPr>
        <w:t xml:space="preserve">ashodi budućih razdoblja i nedospjela naplata prihoda iznose </w:t>
      </w:r>
      <w:r>
        <w:rPr>
          <w:rFonts w:ascii="Times New Roman" w:hAnsi="Times New Roman" w:cs="Times New Roman"/>
          <w:sz w:val="24"/>
          <w:szCs w:val="24"/>
        </w:rPr>
        <w:t>6.433.587,05</w:t>
      </w:r>
      <w:r w:rsidR="00AD0819" w:rsidRPr="00D8608B">
        <w:rPr>
          <w:rFonts w:ascii="Times New Roman" w:hAnsi="Times New Roman" w:cs="Times New Roman"/>
          <w:sz w:val="24"/>
          <w:szCs w:val="24"/>
        </w:rPr>
        <w:t xml:space="preserve"> kn od čega su  </w:t>
      </w:r>
      <w:r w:rsidR="00B5034D">
        <w:rPr>
          <w:rFonts w:ascii="Times New Roman" w:hAnsi="Times New Roman" w:cs="Times New Roman"/>
          <w:sz w:val="24"/>
          <w:szCs w:val="24"/>
        </w:rPr>
        <w:t>6.399.012,95</w:t>
      </w:r>
      <w:r w:rsidR="00AD0819" w:rsidRPr="00D8608B">
        <w:rPr>
          <w:rFonts w:ascii="Times New Roman" w:hAnsi="Times New Roman" w:cs="Times New Roman"/>
          <w:sz w:val="24"/>
          <w:szCs w:val="24"/>
        </w:rPr>
        <w:t xml:space="preserve"> kn rashodi </w:t>
      </w:r>
      <w:r w:rsidR="00143799" w:rsidRPr="00D8608B">
        <w:rPr>
          <w:rFonts w:ascii="Times New Roman" w:hAnsi="Times New Roman" w:cs="Times New Roman"/>
          <w:sz w:val="24"/>
          <w:szCs w:val="24"/>
        </w:rPr>
        <w:t xml:space="preserve">budućeg razdoblja Proračuna ( </w:t>
      </w:r>
      <w:r w:rsidR="00CE4313" w:rsidRPr="00D8608B">
        <w:rPr>
          <w:rFonts w:ascii="Times New Roman" w:hAnsi="Times New Roman" w:cs="Times New Roman"/>
          <w:sz w:val="24"/>
          <w:szCs w:val="24"/>
        </w:rPr>
        <w:t>rashodi za plaću za prosinac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8830B1" w:rsidRPr="00D8608B">
        <w:rPr>
          <w:rFonts w:ascii="Times New Roman" w:hAnsi="Times New Roman" w:cs="Times New Roman"/>
          <w:sz w:val="24"/>
          <w:szCs w:val="24"/>
        </w:rPr>
        <w:t>5.</w:t>
      </w:r>
      <w:r w:rsidR="00B5034D">
        <w:rPr>
          <w:rFonts w:ascii="Times New Roman" w:hAnsi="Times New Roman" w:cs="Times New Roman"/>
          <w:sz w:val="24"/>
          <w:szCs w:val="24"/>
        </w:rPr>
        <w:t>801.464,19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 kn, ugovori o djelu za obavljanje lječničkih usluga </w:t>
      </w:r>
      <w:r w:rsidR="002C20E3">
        <w:rPr>
          <w:rFonts w:ascii="Times New Roman" w:hAnsi="Times New Roman" w:cs="Times New Roman"/>
          <w:sz w:val="24"/>
          <w:szCs w:val="24"/>
        </w:rPr>
        <w:t>od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 </w:t>
      </w:r>
      <w:r w:rsidR="00B5034D">
        <w:rPr>
          <w:rFonts w:ascii="Times New Roman" w:hAnsi="Times New Roman" w:cs="Times New Roman"/>
          <w:sz w:val="24"/>
          <w:szCs w:val="24"/>
        </w:rPr>
        <w:t>18.249,08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 kn, naknade za prijevoz na posao i terenski dodatak za prosinac 202</w:t>
      </w:r>
      <w:r w:rsidR="00B5034D">
        <w:rPr>
          <w:rFonts w:ascii="Times New Roman" w:hAnsi="Times New Roman" w:cs="Times New Roman"/>
          <w:sz w:val="24"/>
          <w:szCs w:val="24"/>
        </w:rPr>
        <w:t>2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B5034D">
        <w:rPr>
          <w:rFonts w:ascii="Times New Roman" w:hAnsi="Times New Roman" w:cs="Times New Roman"/>
          <w:sz w:val="24"/>
          <w:szCs w:val="24"/>
        </w:rPr>
        <w:t>172.058,75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 kn te jub</w:t>
      </w:r>
      <w:r w:rsidR="002C20E3">
        <w:rPr>
          <w:rFonts w:ascii="Times New Roman" w:hAnsi="Times New Roman" w:cs="Times New Roman"/>
          <w:sz w:val="24"/>
          <w:szCs w:val="24"/>
        </w:rPr>
        <w:t xml:space="preserve">ilarne nagrade i pomoći </w:t>
      </w:r>
      <w:r w:rsidR="00CE4313" w:rsidRPr="00D8608B">
        <w:rPr>
          <w:rFonts w:ascii="Times New Roman" w:hAnsi="Times New Roman" w:cs="Times New Roman"/>
          <w:sz w:val="24"/>
          <w:szCs w:val="24"/>
        </w:rPr>
        <w:t xml:space="preserve">od </w:t>
      </w:r>
      <w:r w:rsidR="00B5034D">
        <w:rPr>
          <w:rFonts w:ascii="Times New Roman" w:hAnsi="Times New Roman" w:cs="Times New Roman"/>
          <w:sz w:val="24"/>
          <w:szCs w:val="24"/>
        </w:rPr>
        <w:t xml:space="preserve">407.240,93  kn ), </w:t>
      </w:r>
      <w:r w:rsidR="001557A4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rashodi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budu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>ć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ih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razdoblja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Vlastitih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prihoda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iznosu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od</w:t>
      </w:r>
      <w:r w:rsidR="00B5034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8.000,00</w:t>
      </w:r>
      <w:r w:rsidR="00CE4313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kn </w:t>
      </w:r>
      <w:r w:rsidR="00B5034D">
        <w:rPr>
          <w:rFonts w:ascii="Times New Roman" w:eastAsia="Times New Roman" w:hAnsi="Times New Roman" w:cs="Times New Roman"/>
          <w:sz w:val="24"/>
          <w:szCs w:val="20"/>
          <w:lang w:eastAsia="hr-HR"/>
        </w:rPr>
        <w:t>koji se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odnos</w:t>
      </w:r>
      <w:r w:rsidR="001557A4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>i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nabavu licence u vrijednosti od 20.000 kn za obavljanje šumarskih radova u sklopu poljoprivredne radionice ( trošak nabave licence podijeljen je na pet jednakih godišnjih rata s time da je ove godine plaćena </w:t>
      </w:r>
      <w:r w:rsidR="00B5034D"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 w:rsidR="00CE4313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>r</w:t>
      </w:r>
      <w:r w:rsidR="00E2375D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>ata</w:t>
      </w:r>
      <w:r w:rsidR="00CE4313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 iznosu od </w:t>
      </w:r>
      <w:r w:rsidR="00D8608B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>4.000</w:t>
      </w:r>
      <w:r w:rsidR="00CE4313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kn ) i </w:t>
      </w:r>
      <w:r w:rsidR="00B5034D">
        <w:rPr>
          <w:rFonts w:ascii="Times New Roman" w:eastAsia="Times New Roman" w:hAnsi="Times New Roman" w:cs="Times New Roman"/>
          <w:sz w:val="24"/>
          <w:szCs w:val="20"/>
          <w:lang w:eastAsia="hr-HR"/>
        </w:rPr>
        <w:t>25.774,10</w:t>
      </w:r>
      <w:r w:rsidR="00CE4313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kn koji se odnose na utržke radionica koji su položeni na blagajnu u siječnju 202</w:t>
      </w:r>
      <w:r w:rsidR="00B5034D"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="00CE4313" w:rsidRPr="00D8608B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godine, a</w:t>
      </w:r>
      <w:r w:rsidR="00CE431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odnosi se na prihod 202</w:t>
      </w:r>
      <w:r w:rsidR="00B5034D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CE4313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CE0C2F" w:rsidRPr="0030134A" w:rsidRDefault="00CE0C2F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D3D43" w:rsidRDefault="000C281C" w:rsidP="003D3D43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</w:t>
      </w:r>
      <w:r w:rsidR="007B6290">
        <w:rPr>
          <w:rFonts w:ascii="Times New Roman" w:hAnsi="Times New Roman"/>
          <w:sz w:val="24"/>
          <w:szCs w:val="24"/>
        </w:rPr>
        <w:t xml:space="preserve">2 - </w:t>
      </w:r>
      <w:r w:rsidR="00000B32" w:rsidRPr="0030134A">
        <w:rPr>
          <w:rFonts w:ascii="Times New Roman" w:hAnsi="Times New Roman"/>
          <w:sz w:val="24"/>
          <w:szCs w:val="24"/>
        </w:rPr>
        <w:t xml:space="preserve">OBVEZE </w:t>
      </w:r>
      <w:r w:rsidR="008C3B8E">
        <w:rPr>
          <w:rFonts w:ascii="Times New Roman" w:hAnsi="Times New Roman"/>
          <w:sz w:val="24"/>
          <w:szCs w:val="24"/>
        </w:rPr>
        <w:t>RASHODE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F3E" w:rsidRDefault="0068747F" w:rsidP="0068747F">
      <w:pPr>
        <w:pStyle w:val="Naslov6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Ukupne obveze u iznosu od </w:t>
      </w:r>
      <w:r w:rsidR="008C3B8E">
        <w:rPr>
          <w:rFonts w:ascii="Times New Roman" w:hAnsi="Times New Roman" w:cs="Times New Roman"/>
          <w:i w:val="0"/>
          <w:color w:val="auto"/>
          <w:sz w:val="24"/>
          <w:szCs w:val="24"/>
        </w:rPr>
        <w:t>10.</w:t>
      </w:r>
      <w:r w:rsidR="00231574">
        <w:rPr>
          <w:rFonts w:ascii="Times New Roman" w:hAnsi="Times New Roman" w:cs="Times New Roman"/>
          <w:i w:val="0"/>
          <w:color w:val="auto"/>
          <w:sz w:val="24"/>
          <w:szCs w:val="24"/>
        </w:rPr>
        <w:t>908.254,93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 </w:t>
      </w:r>
      <w:r w:rsidR="00384BB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veće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 za </w:t>
      </w:r>
      <w:r w:rsidR="00231574">
        <w:rPr>
          <w:rFonts w:ascii="Times New Roman" w:hAnsi="Times New Roman" w:cs="Times New Roman"/>
          <w:i w:val="0"/>
          <w:color w:val="auto"/>
          <w:sz w:val="24"/>
          <w:szCs w:val="24"/>
        </w:rPr>
        <w:t>6,9</w:t>
      </w:r>
      <w:r w:rsidR="003D3D4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% u odnosu na prethodnu godinu.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2D3F3E" w:rsidRDefault="00231574" w:rsidP="002D3F3E">
      <w:pPr>
        <w:pStyle w:val="Naslov6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 w:rsidR="00FE366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zaposlene – iznose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6.208.705,12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</w:t>
      </w:r>
    </w:p>
    <w:p w:rsidR="002D3F3E" w:rsidRPr="002D3F3E" w:rsidRDefault="00231574" w:rsidP="002D3F3E">
      <w:pPr>
        <w:pStyle w:val="Naslov6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</w:t>
      </w:r>
      <w:r w:rsidR="00F95FB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materijalne rashode – iznose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2.926.901,16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  <w:r w:rsidR="00B2343E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2D3F3E" w:rsidRPr="002D3F3E" w:rsidRDefault="00231574" w:rsidP="002D3F3E">
      <w:pPr>
        <w:pStyle w:val="Naslov6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Obveze za financijske rashode – iznose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518,38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</w:t>
      </w:r>
    </w:p>
    <w:p w:rsidR="002D3F3E" w:rsidRPr="002D3F3E" w:rsidRDefault="00231574" w:rsidP="002D3F3E">
      <w:pPr>
        <w:pStyle w:val="Naslov6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-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Obveze za tekuće obveze – iznose </w:t>
      </w:r>
      <w:r w:rsidR="00384BBE">
        <w:rPr>
          <w:rFonts w:ascii="Times New Roman" w:hAnsi="Times New Roman" w:cs="Times New Roman"/>
          <w:i w:val="0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141.102,01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kn,</w:t>
      </w:r>
    </w:p>
    <w:p w:rsidR="008C3B8E" w:rsidRDefault="00231574" w:rsidP="002D3F3E">
      <w:pPr>
        <w:pStyle w:val="Naslov6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- 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nabavu nefinacijske imovine – iznose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177.477,95</w:t>
      </w:r>
      <w:r w:rsid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  <w:r w:rsidR="008C3B8E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:rsidR="002D3F3E" w:rsidRPr="002D3F3E" w:rsidRDefault="00231574" w:rsidP="002D3F3E">
      <w:pPr>
        <w:pStyle w:val="Naslov6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</w:t>
      </w:r>
      <w:r w:rsidR="008C3B8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Odgođeno plaćanje rashoda – iznose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453.550,31</w:t>
      </w:r>
      <w:r w:rsidR="008C3B8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kn.</w:t>
      </w:r>
      <w:r w:rsidR="002D3F3E" w:rsidRPr="002D3F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0C281C" w:rsidRDefault="00FB0831" w:rsidP="008C5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C281C" w:rsidRDefault="000C281C" w:rsidP="008C5732">
      <w:pPr>
        <w:rPr>
          <w:rFonts w:ascii="Times New Roman" w:hAnsi="Times New Roman" w:cs="Times New Roman"/>
          <w:sz w:val="24"/>
          <w:szCs w:val="24"/>
        </w:rPr>
      </w:pPr>
    </w:p>
    <w:p w:rsidR="000C281C" w:rsidRDefault="000C281C" w:rsidP="008C5732">
      <w:pPr>
        <w:rPr>
          <w:rFonts w:ascii="Times New Roman" w:hAnsi="Times New Roman" w:cs="Times New Roman"/>
          <w:sz w:val="24"/>
          <w:szCs w:val="24"/>
        </w:rPr>
      </w:pPr>
    </w:p>
    <w:p w:rsidR="002D3F3E" w:rsidRPr="0030134A" w:rsidRDefault="00FB0831" w:rsidP="008C5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3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0C281C" w:rsidRDefault="000C281C" w:rsidP="00000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81C">
        <w:rPr>
          <w:rFonts w:ascii="Times New Roman" w:hAnsi="Times New Roman" w:cs="Times New Roman"/>
          <w:b/>
          <w:i/>
          <w:sz w:val="24"/>
          <w:szCs w:val="24"/>
        </w:rPr>
        <w:t xml:space="preserve">ŠIFRA 9222 - </w:t>
      </w:r>
      <w:r w:rsidR="00C84AAF" w:rsidRPr="000C281C">
        <w:rPr>
          <w:rFonts w:ascii="Times New Roman" w:hAnsi="Times New Roman" w:cs="Times New Roman"/>
          <w:b/>
          <w:i/>
          <w:sz w:val="24"/>
          <w:szCs w:val="24"/>
        </w:rPr>
        <w:t>REZULTAT POSLOVANJA</w:t>
      </w:r>
    </w:p>
    <w:p w:rsidR="00C84AAF" w:rsidRPr="000C281C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AAF" w:rsidRPr="0030134A" w:rsidRDefault="00C84AAF" w:rsidP="008B1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463047">
        <w:rPr>
          <w:rFonts w:ascii="Times New Roman" w:hAnsi="Times New Roman" w:cs="Times New Roman"/>
          <w:sz w:val="24"/>
          <w:szCs w:val="24"/>
        </w:rPr>
        <w:t>2</w:t>
      </w:r>
      <w:r w:rsidR="007B6290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8B1F8A">
        <w:rPr>
          <w:rFonts w:ascii="Times New Roman" w:hAnsi="Times New Roman" w:cs="Times New Roman"/>
          <w:sz w:val="24"/>
          <w:szCs w:val="24"/>
        </w:rPr>
        <w:t>3.</w:t>
      </w:r>
      <w:r w:rsidR="007B6290">
        <w:rPr>
          <w:rFonts w:ascii="Times New Roman" w:hAnsi="Times New Roman" w:cs="Times New Roman"/>
          <w:sz w:val="24"/>
          <w:szCs w:val="24"/>
        </w:rPr>
        <w:t>075.785,40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</w:t>
      </w:r>
      <w:r w:rsidR="002F3D54">
        <w:rPr>
          <w:rFonts w:ascii="Times New Roman" w:hAnsi="Times New Roman" w:cs="Times New Roman"/>
          <w:sz w:val="24"/>
          <w:szCs w:val="24"/>
        </w:rPr>
        <w:t xml:space="preserve"> </w:t>
      </w:r>
      <w:r w:rsidR="002F3D54" w:rsidRPr="002F3D54">
        <w:rPr>
          <w:rFonts w:ascii="Times New Roman" w:hAnsi="Times New Roman" w:cs="Times New Roman"/>
          <w:sz w:val="24"/>
          <w:szCs w:val="24"/>
        </w:rPr>
        <w:t>( manjak prihoda poslovanja u iznosu od 617.214,06 kn, te manjak prihoda od nefinancijske imovine u iznosu od 2.458.571,34 kn )</w:t>
      </w:r>
      <w:r w:rsidR="002C20E3">
        <w:rPr>
          <w:rFonts w:ascii="Times New Roman" w:hAnsi="Times New Roman" w:cs="Times New Roman"/>
          <w:sz w:val="24"/>
          <w:szCs w:val="24"/>
        </w:rPr>
        <w:t>.</w:t>
      </w:r>
      <w:r w:rsidR="00F95FB0">
        <w:rPr>
          <w:rFonts w:ascii="Times New Roman" w:hAnsi="Times New Roman" w:cs="Times New Roman"/>
          <w:sz w:val="24"/>
          <w:szCs w:val="24"/>
        </w:rPr>
        <w:t xml:space="preserve"> </w:t>
      </w:r>
      <w:r w:rsidR="002C20E3">
        <w:rPr>
          <w:rFonts w:ascii="Times New Roman" w:hAnsi="Times New Roman" w:cs="Times New Roman"/>
          <w:sz w:val="24"/>
          <w:szCs w:val="24"/>
        </w:rPr>
        <w:t xml:space="preserve">U ukupnom iznosu manjka, </w:t>
      </w:r>
      <w:r w:rsidR="00F95FB0">
        <w:rPr>
          <w:rFonts w:ascii="Times New Roman" w:hAnsi="Times New Roman" w:cs="Times New Roman"/>
          <w:sz w:val="24"/>
          <w:szCs w:val="24"/>
        </w:rPr>
        <w:t>man</w:t>
      </w:r>
      <w:r w:rsidR="002C20E3">
        <w:rPr>
          <w:rFonts w:ascii="Times New Roman" w:hAnsi="Times New Roman" w:cs="Times New Roman"/>
          <w:sz w:val="24"/>
          <w:szCs w:val="24"/>
        </w:rPr>
        <w:t>j</w:t>
      </w:r>
      <w:r w:rsidR="000C281C">
        <w:rPr>
          <w:rFonts w:ascii="Times New Roman" w:hAnsi="Times New Roman" w:cs="Times New Roman"/>
          <w:sz w:val="24"/>
          <w:szCs w:val="24"/>
        </w:rPr>
        <w:t>ak</w:t>
      </w:r>
      <w:r w:rsidR="002C20E3">
        <w:rPr>
          <w:rFonts w:ascii="Times New Roman" w:hAnsi="Times New Roman" w:cs="Times New Roman"/>
          <w:sz w:val="24"/>
          <w:szCs w:val="24"/>
        </w:rPr>
        <w:t xml:space="preserve"> prihoda Proračun</w:t>
      </w:r>
      <w:r w:rsidR="000C281C">
        <w:rPr>
          <w:rFonts w:ascii="Times New Roman" w:hAnsi="Times New Roman" w:cs="Times New Roman"/>
          <w:sz w:val="24"/>
          <w:szCs w:val="24"/>
        </w:rPr>
        <w:t>a</w:t>
      </w:r>
      <w:r w:rsidR="002C20E3">
        <w:rPr>
          <w:rFonts w:ascii="Times New Roman" w:hAnsi="Times New Roman" w:cs="Times New Roman"/>
          <w:sz w:val="24"/>
          <w:szCs w:val="24"/>
        </w:rPr>
        <w:t xml:space="preserve"> iznosi</w:t>
      </w:r>
      <w:r w:rsidR="00F95FB0">
        <w:rPr>
          <w:rFonts w:ascii="Times New Roman" w:hAnsi="Times New Roman" w:cs="Times New Roman"/>
          <w:sz w:val="24"/>
          <w:szCs w:val="24"/>
        </w:rPr>
        <w:t xml:space="preserve"> </w:t>
      </w:r>
      <w:r w:rsidR="007B6290" w:rsidRPr="007B6290">
        <w:rPr>
          <w:rFonts w:ascii="Times New Roman" w:hAnsi="Times New Roman" w:cs="Times New Roman"/>
          <w:sz w:val="24"/>
          <w:szCs w:val="24"/>
        </w:rPr>
        <w:t xml:space="preserve">1.513.596,75 </w:t>
      </w:r>
      <w:r w:rsidR="00F95FB0">
        <w:rPr>
          <w:rFonts w:ascii="Times New Roman" w:hAnsi="Times New Roman" w:cs="Times New Roman"/>
          <w:sz w:val="24"/>
          <w:szCs w:val="24"/>
        </w:rPr>
        <w:t xml:space="preserve">kn </w:t>
      </w:r>
      <w:r w:rsidR="000C281C">
        <w:rPr>
          <w:rFonts w:ascii="Times New Roman" w:hAnsi="Times New Roman" w:cs="Times New Roman"/>
          <w:sz w:val="24"/>
          <w:szCs w:val="24"/>
        </w:rPr>
        <w:t xml:space="preserve">dok je </w:t>
      </w:r>
      <w:r w:rsidR="002C20E3">
        <w:rPr>
          <w:rFonts w:ascii="Times New Roman" w:hAnsi="Times New Roman" w:cs="Times New Roman"/>
          <w:sz w:val="24"/>
          <w:szCs w:val="24"/>
        </w:rPr>
        <w:t>manjak</w:t>
      </w:r>
      <w:r w:rsidR="00F95FB0">
        <w:rPr>
          <w:rFonts w:ascii="Times New Roman" w:hAnsi="Times New Roman" w:cs="Times New Roman"/>
          <w:sz w:val="24"/>
          <w:szCs w:val="24"/>
        </w:rPr>
        <w:t xml:space="preserve"> prihoda Vlastitih pri</w:t>
      </w:r>
      <w:r w:rsidR="000C281C">
        <w:rPr>
          <w:rFonts w:ascii="Times New Roman" w:hAnsi="Times New Roman" w:cs="Times New Roman"/>
          <w:sz w:val="24"/>
          <w:szCs w:val="24"/>
        </w:rPr>
        <w:t xml:space="preserve">hoda </w:t>
      </w:r>
      <w:r w:rsidR="00F95FB0">
        <w:rPr>
          <w:rFonts w:ascii="Times New Roman" w:hAnsi="Times New Roman" w:cs="Times New Roman"/>
          <w:sz w:val="24"/>
          <w:szCs w:val="24"/>
        </w:rPr>
        <w:t xml:space="preserve"> </w:t>
      </w:r>
      <w:r w:rsidR="007B6290" w:rsidRPr="007B6290">
        <w:rPr>
          <w:rFonts w:ascii="Times New Roman" w:hAnsi="Times New Roman" w:cs="Times New Roman"/>
          <w:sz w:val="24"/>
          <w:szCs w:val="24"/>
        </w:rPr>
        <w:t xml:space="preserve">1.562.188,65 </w:t>
      </w:r>
      <w:r w:rsidR="00F95FB0">
        <w:rPr>
          <w:rFonts w:ascii="Times New Roman" w:hAnsi="Times New Roman" w:cs="Times New Roman"/>
          <w:sz w:val="24"/>
          <w:szCs w:val="24"/>
        </w:rPr>
        <w:t>kn</w:t>
      </w:r>
      <w:r w:rsidR="002F3D54">
        <w:rPr>
          <w:rFonts w:ascii="Times New Roman" w:hAnsi="Times New Roman" w:cs="Times New Roman"/>
          <w:sz w:val="24"/>
          <w:szCs w:val="24"/>
        </w:rPr>
        <w:t>.</w:t>
      </w:r>
      <w:r w:rsidR="00F95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AF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1A" w:rsidRPr="0030134A" w:rsidRDefault="00C90F1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BDF">
        <w:rPr>
          <w:rFonts w:ascii="Times New Roman" w:hAnsi="Times New Roman" w:cs="Times New Roman"/>
          <w:sz w:val="24"/>
          <w:szCs w:val="24"/>
        </w:rPr>
        <w:t xml:space="preserve">Manjak prihoda polsovanja iznosi </w:t>
      </w:r>
      <w:r w:rsidR="002F3D54" w:rsidRPr="00244BDF">
        <w:rPr>
          <w:rFonts w:ascii="Times New Roman" w:hAnsi="Times New Roman" w:cs="Times New Roman"/>
          <w:sz w:val="24"/>
          <w:szCs w:val="24"/>
        </w:rPr>
        <w:t>617.214,06</w:t>
      </w:r>
      <w:r w:rsidRPr="00244BDF">
        <w:rPr>
          <w:rFonts w:ascii="Times New Roman" w:hAnsi="Times New Roman" w:cs="Times New Roman"/>
          <w:sz w:val="24"/>
          <w:szCs w:val="24"/>
        </w:rPr>
        <w:t xml:space="preserve"> kn, a sastoji se od manjka prihoda poslovanja Proračuna u iznosu od </w:t>
      </w:r>
      <w:r w:rsidR="00102782" w:rsidRPr="00244BDF">
        <w:rPr>
          <w:rFonts w:ascii="Times New Roman" w:hAnsi="Times New Roman" w:cs="Times New Roman"/>
          <w:sz w:val="24"/>
          <w:szCs w:val="24"/>
        </w:rPr>
        <w:t>1.381.463,04</w:t>
      </w:r>
      <w:r w:rsidRPr="00244BDF">
        <w:rPr>
          <w:rFonts w:ascii="Times New Roman" w:hAnsi="Times New Roman" w:cs="Times New Roman"/>
          <w:sz w:val="24"/>
          <w:szCs w:val="24"/>
        </w:rPr>
        <w:t xml:space="preserve"> kn i </w:t>
      </w:r>
      <w:r w:rsidR="00244BDF" w:rsidRPr="00244BDF">
        <w:rPr>
          <w:rFonts w:ascii="Times New Roman" w:hAnsi="Times New Roman" w:cs="Times New Roman"/>
          <w:sz w:val="24"/>
          <w:szCs w:val="24"/>
        </w:rPr>
        <w:t>viška</w:t>
      </w:r>
      <w:r w:rsidRPr="00244BDF">
        <w:rPr>
          <w:rFonts w:ascii="Times New Roman" w:hAnsi="Times New Roman" w:cs="Times New Roman"/>
          <w:sz w:val="24"/>
          <w:szCs w:val="24"/>
        </w:rPr>
        <w:t xml:space="preserve"> prihoda poslovanja Vlastitih prihoda u iznosu od </w:t>
      </w:r>
      <w:r w:rsidR="00244BDF" w:rsidRPr="00244BDF">
        <w:rPr>
          <w:rFonts w:ascii="Times New Roman" w:hAnsi="Times New Roman" w:cs="Times New Roman"/>
          <w:sz w:val="24"/>
          <w:szCs w:val="24"/>
        </w:rPr>
        <w:t>782.828,98</w:t>
      </w:r>
      <w:r w:rsidRPr="00244BDF">
        <w:rPr>
          <w:rFonts w:ascii="Times New Roman" w:hAnsi="Times New Roman" w:cs="Times New Roman"/>
          <w:sz w:val="24"/>
          <w:szCs w:val="24"/>
        </w:rPr>
        <w:t xml:space="preserve"> kn. U odnosu na manjak prihoda poslovanja koji je iskazan u PR-RAS-u, a koji se utvrđuje zbrajanjem</w:t>
      </w:r>
      <w:r w:rsidR="00BE7C30" w:rsidRPr="00244BDF">
        <w:rPr>
          <w:rFonts w:ascii="Times New Roman" w:hAnsi="Times New Roman" w:cs="Times New Roman"/>
          <w:sz w:val="24"/>
          <w:szCs w:val="24"/>
        </w:rPr>
        <w:t xml:space="preserve"> </w:t>
      </w:r>
      <w:r w:rsidRPr="00244BDF">
        <w:rPr>
          <w:rFonts w:ascii="Times New Roman" w:hAnsi="Times New Roman" w:cs="Times New Roman"/>
          <w:sz w:val="24"/>
          <w:szCs w:val="24"/>
        </w:rPr>
        <w:t xml:space="preserve">ostvarenog viška prihoda poslovanja tekuće godine u iznosu od </w:t>
      </w:r>
      <w:r w:rsidR="00E3563F" w:rsidRPr="00244BDF">
        <w:rPr>
          <w:rFonts w:ascii="Times New Roman" w:hAnsi="Times New Roman" w:cs="Times New Roman"/>
          <w:sz w:val="24"/>
          <w:szCs w:val="24"/>
        </w:rPr>
        <w:t>2.716.280,86</w:t>
      </w:r>
      <w:r w:rsidRPr="00244BDF">
        <w:rPr>
          <w:rFonts w:ascii="Times New Roman" w:hAnsi="Times New Roman" w:cs="Times New Roman"/>
          <w:sz w:val="24"/>
          <w:szCs w:val="24"/>
        </w:rPr>
        <w:t xml:space="preserve"> ( </w:t>
      </w:r>
      <w:r w:rsidR="00E3563F" w:rsidRPr="00244BDF">
        <w:rPr>
          <w:rFonts w:ascii="Times New Roman" w:hAnsi="Times New Roman" w:cs="Times New Roman"/>
          <w:sz w:val="24"/>
          <w:szCs w:val="24"/>
        </w:rPr>
        <w:t>X001</w:t>
      </w:r>
      <w:r w:rsidRPr="00244BDF">
        <w:rPr>
          <w:rFonts w:ascii="Times New Roman" w:hAnsi="Times New Roman" w:cs="Times New Roman"/>
          <w:sz w:val="24"/>
          <w:szCs w:val="24"/>
        </w:rPr>
        <w:t xml:space="preserve"> PR-RAS )</w:t>
      </w:r>
      <w:r w:rsidR="0069100D" w:rsidRPr="00244BDF">
        <w:rPr>
          <w:rFonts w:ascii="Times New Roman" w:hAnsi="Times New Roman" w:cs="Times New Roman"/>
          <w:sz w:val="24"/>
          <w:szCs w:val="24"/>
        </w:rPr>
        <w:t xml:space="preserve"> i prenesenog manjka prihoda poslovanja u iznosu od </w:t>
      </w:r>
      <w:r w:rsidR="00E3563F" w:rsidRPr="00244BDF">
        <w:rPr>
          <w:rFonts w:ascii="Times New Roman" w:hAnsi="Times New Roman" w:cs="Times New Roman"/>
          <w:sz w:val="24"/>
          <w:szCs w:val="24"/>
        </w:rPr>
        <w:t>3.314.914,92</w:t>
      </w:r>
      <w:r w:rsidR="0069100D" w:rsidRPr="00244BDF">
        <w:rPr>
          <w:rFonts w:ascii="Times New Roman" w:hAnsi="Times New Roman" w:cs="Times New Roman"/>
          <w:sz w:val="24"/>
          <w:szCs w:val="24"/>
        </w:rPr>
        <w:t xml:space="preserve"> kn ( </w:t>
      </w:r>
      <w:r w:rsidR="00E3563F" w:rsidRPr="00244BDF">
        <w:rPr>
          <w:rFonts w:ascii="Times New Roman" w:hAnsi="Times New Roman" w:cs="Times New Roman"/>
          <w:sz w:val="24"/>
          <w:szCs w:val="24"/>
        </w:rPr>
        <w:t>9221x MP</w:t>
      </w:r>
      <w:r w:rsidR="00F418EC" w:rsidRPr="00244BDF">
        <w:rPr>
          <w:rFonts w:ascii="Times New Roman" w:hAnsi="Times New Roman" w:cs="Times New Roman"/>
          <w:sz w:val="24"/>
          <w:szCs w:val="24"/>
        </w:rPr>
        <w:t xml:space="preserve"> </w:t>
      </w:r>
      <w:r w:rsidR="0069100D" w:rsidRPr="00244BDF">
        <w:rPr>
          <w:rFonts w:ascii="Times New Roman" w:hAnsi="Times New Roman" w:cs="Times New Roman"/>
          <w:sz w:val="24"/>
          <w:szCs w:val="24"/>
        </w:rPr>
        <w:t>PR-RAS ), manjak priho</w:t>
      </w:r>
      <w:r w:rsidR="00E3563F" w:rsidRPr="00244BDF">
        <w:rPr>
          <w:rFonts w:ascii="Times New Roman" w:hAnsi="Times New Roman" w:cs="Times New Roman"/>
          <w:sz w:val="24"/>
          <w:szCs w:val="24"/>
        </w:rPr>
        <w:t xml:space="preserve">da poslovanja u Bilanci ( 92221 </w:t>
      </w:r>
      <w:r w:rsidR="0069100D" w:rsidRPr="00244BDF">
        <w:rPr>
          <w:rFonts w:ascii="Times New Roman" w:hAnsi="Times New Roman" w:cs="Times New Roman"/>
          <w:sz w:val="24"/>
          <w:szCs w:val="24"/>
        </w:rPr>
        <w:t xml:space="preserve">) veći je za </w:t>
      </w:r>
      <w:r w:rsidR="00E3563F" w:rsidRPr="00244BDF">
        <w:rPr>
          <w:rFonts w:ascii="Times New Roman" w:hAnsi="Times New Roman" w:cs="Times New Roman"/>
          <w:sz w:val="24"/>
          <w:szCs w:val="24"/>
        </w:rPr>
        <w:t>18.580,00</w:t>
      </w:r>
      <w:r w:rsidR="0069100D" w:rsidRPr="00244BDF">
        <w:rPr>
          <w:rFonts w:ascii="Times New Roman" w:hAnsi="Times New Roman" w:cs="Times New Roman"/>
          <w:sz w:val="24"/>
          <w:szCs w:val="24"/>
        </w:rPr>
        <w:t xml:space="preserve"> kn.</w:t>
      </w:r>
      <w:r w:rsidR="004C2278" w:rsidRPr="00244BDF">
        <w:rPr>
          <w:rFonts w:ascii="Times New Roman" w:hAnsi="Times New Roman" w:cs="Times New Roman"/>
          <w:sz w:val="24"/>
          <w:szCs w:val="24"/>
        </w:rPr>
        <w:t xml:space="preserve"> Manjak u Bilanci </w:t>
      </w:r>
      <w:r w:rsidR="00D93DFE" w:rsidRPr="00244BDF">
        <w:rPr>
          <w:rFonts w:ascii="Times New Roman" w:hAnsi="Times New Roman" w:cs="Times New Roman"/>
          <w:sz w:val="24"/>
          <w:szCs w:val="24"/>
        </w:rPr>
        <w:t>uvećan</w:t>
      </w:r>
      <w:r w:rsidR="004C2278" w:rsidRPr="00244BDF">
        <w:rPr>
          <w:rFonts w:ascii="Times New Roman" w:hAnsi="Times New Roman" w:cs="Times New Roman"/>
          <w:sz w:val="24"/>
          <w:szCs w:val="24"/>
        </w:rPr>
        <w:t xml:space="preserve"> je</w:t>
      </w:r>
      <w:r w:rsidR="00D93DFE" w:rsidRPr="00244BDF">
        <w:rPr>
          <w:rFonts w:ascii="Times New Roman" w:hAnsi="Times New Roman" w:cs="Times New Roman"/>
          <w:sz w:val="24"/>
          <w:szCs w:val="24"/>
        </w:rPr>
        <w:t xml:space="preserve"> za kapitalne donacije od ostalih subjekata izvan općeg proračuna. Za navedenu kapitalnu donaciju napravljena je korekcija rezultata, tj. smanjen je manjak prihoda od nefinancijske imovine a povećan je manjak prihoda poslovanja u ukupnom iznosu od </w:t>
      </w:r>
      <w:r w:rsidR="00E3563F" w:rsidRPr="00244BDF">
        <w:rPr>
          <w:rFonts w:ascii="Times New Roman" w:hAnsi="Times New Roman" w:cs="Times New Roman"/>
          <w:sz w:val="24"/>
          <w:szCs w:val="24"/>
        </w:rPr>
        <w:t>18.580,00</w:t>
      </w:r>
      <w:r w:rsidR="00D93DFE" w:rsidRPr="00244BDF">
        <w:rPr>
          <w:rFonts w:ascii="Times New Roman" w:hAnsi="Times New Roman" w:cs="Times New Roman"/>
          <w:sz w:val="24"/>
          <w:szCs w:val="24"/>
        </w:rPr>
        <w:t xml:space="preserve"> kn.</w:t>
      </w:r>
      <w:r w:rsidR="00D93DFE">
        <w:rPr>
          <w:rFonts w:ascii="Times New Roman" w:hAnsi="Times New Roman" w:cs="Times New Roman"/>
          <w:sz w:val="24"/>
          <w:szCs w:val="24"/>
        </w:rPr>
        <w:t xml:space="preserve"> </w:t>
      </w:r>
      <w:r w:rsidR="0069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BE7C30" w:rsidRDefault="000C281C" w:rsidP="00000B32">
      <w:pPr>
        <w:pStyle w:val="Naslov2"/>
        <w:rPr>
          <w:rFonts w:ascii="Times New Roman" w:hAnsi="Times New Roman"/>
          <w:sz w:val="24"/>
          <w:szCs w:val="24"/>
        </w:rPr>
      </w:pPr>
      <w:r w:rsidRPr="00E3563F">
        <w:rPr>
          <w:rFonts w:ascii="Times New Roman" w:hAnsi="Times New Roman"/>
          <w:sz w:val="24"/>
          <w:szCs w:val="24"/>
        </w:rPr>
        <w:t>ŠIFRA</w:t>
      </w:r>
      <w:r>
        <w:rPr>
          <w:rFonts w:ascii="Times New Roman" w:hAnsi="Times New Roman"/>
          <w:sz w:val="24"/>
          <w:szCs w:val="24"/>
        </w:rPr>
        <w:t xml:space="preserve"> </w:t>
      </w:r>
      <w:r w:rsidR="004E28D7">
        <w:rPr>
          <w:rFonts w:ascii="Times New Roman" w:hAnsi="Times New Roman"/>
          <w:sz w:val="24"/>
          <w:szCs w:val="24"/>
        </w:rPr>
        <w:t>96 -</w:t>
      </w:r>
      <w:r w:rsidR="00BE7C30">
        <w:rPr>
          <w:rFonts w:ascii="Times New Roman" w:hAnsi="Times New Roman"/>
          <w:sz w:val="24"/>
          <w:szCs w:val="24"/>
        </w:rPr>
        <w:t xml:space="preserve"> </w:t>
      </w:r>
      <w:r w:rsidR="00000B32" w:rsidRPr="00BE7C30">
        <w:rPr>
          <w:rFonts w:ascii="Times New Roman" w:hAnsi="Times New Roman"/>
          <w:sz w:val="24"/>
          <w:szCs w:val="24"/>
        </w:rPr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D34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4E28D7">
        <w:rPr>
          <w:rFonts w:ascii="Times New Roman" w:hAnsi="Times New Roman" w:cs="Times New Roman"/>
          <w:sz w:val="24"/>
          <w:szCs w:val="24"/>
        </w:rPr>
        <w:t>946.725,18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6B1943">
        <w:rPr>
          <w:rFonts w:ascii="Times New Roman" w:hAnsi="Times New Roman" w:cs="Times New Roman"/>
          <w:sz w:val="24"/>
          <w:szCs w:val="24"/>
        </w:rPr>
        <w:t>bilježe rast</w:t>
      </w:r>
      <w:r w:rsidR="008B1F8A">
        <w:rPr>
          <w:rFonts w:ascii="Times New Roman" w:hAnsi="Times New Roman" w:cs="Times New Roman"/>
          <w:sz w:val="24"/>
          <w:szCs w:val="24"/>
        </w:rPr>
        <w:t xml:space="preserve"> za </w:t>
      </w:r>
      <w:r w:rsidR="004E28D7">
        <w:rPr>
          <w:rFonts w:ascii="Times New Roman" w:hAnsi="Times New Roman" w:cs="Times New Roman"/>
          <w:sz w:val="24"/>
          <w:szCs w:val="24"/>
        </w:rPr>
        <w:t>35,2</w:t>
      </w:r>
      <w:r w:rsidR="008B1F8A">
        <w:rPr>
          <w:rFonts w:ascii="Times New Roman" w:hAnsi="Times New Roman" w:cs="Times New Roman"/>
          <w:sz w:val="24"/>
          <w:szCs w:val="24"/>
        </w:rPr>
        <w:t xml:space="preserve"> 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%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na:</w:t>
      </w:r>
      <w:r w:rsidR="00BE7C30">
        <w:rPr>
          <w:rFonts w:ascii="Times New Roman" w:hAnsi="Times New Roman" w:cs="Times New Roman"/>
          <w:sz w:val="24"/>
          <w:szCs w:val="24"/>
        </w:rPr>
        <w:t xml:space="preserve"> prodaju pekarskih proizvoda, </w:t>
      </w:r>
      <w:r w:rsidR="00A92C29">
        <w:rPr>
          <w:rFonts w:ascii="Times New Roman" w:hAnsi="Times New Roman" w:cs="Times New Roman"/>
          <w:sz w:val="24"/>
          <w:szCs w:val="24"/>
        </w:rPr>
        <w:t>preprate zatvorenik</w:t>
      </w:r>
      <w:r w:rsidR="00322823">
        <w:rPr>
          <w:rFonts w:ascii="Times New Roman" w:hAnsi="Times New Roman" w:cs="Times New Roman"/>
          <w:sz w:val="24"/>
          <w:szCs w:val="24"/>
        </w:rPr>
        <w:t xml:space="preserve">a, prodaja  otpadnog materijala te na obračunate prihode </w:t>
      </w:r>
      <w:r w:rsidR="00D34CCD">
        <w:rPr>
          <w:rFonts w:ascii="Times New Roman" w:hAnsi="Times New Roman" w:cs="Times New Roman"/>
          <w:sz w:val="24"/>
          <w:szCs w:val="24"/>
        </w:rPr>
        <w:t>Vlastite djelatnosti</w:t>
      </w:r>
      <w:r w:rsidR="00322823">
        <w:rPr>
          <w:rFonts w:ascii="Times New Roman" w:hAnsi="Times New Roman" w:cs="Times New Roman"/>
          <w:sz w:val="24"/>
          <w:szCs w:val="24"/>
        </w:rPr>
        <w:t xml:space="preserve"> ostvarenih prodajom p</w:t>
      </w:r>
      <w:r w:rsidR="006B1943">
        <w:rPr>
          <w:rFonts w:ascii="Times New Roman" w:hAnsi="Times New Roman" w:cs="Times New Roman"/>
          <w:sz w:val="24"/>
          <w:szCs w:val="24"/>
        </w:rPr>
        <w:t>r</w:t>
      </w:r>
      <w:r w:rsidR="00322823">
        <w:rPr>
          <w:rFonts w:ascii="Times New Roman" w:hAnsi="Times New Roman" w:cs="Times New Roman"/>
          <w:sz w:val="24"/>
          <w:szCs w:val="24"/>
        </w:rPr>
        <w:t>oizvoda i usluga</w:t>
      </w:r>
      <w:r w:rsidR="006B1943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Pr="00BE7C30" w:rsidRDefault="000C281C" w:rsidP="00CF70FE">
      <w:pPr>
        <w:pStyle w:val="Naslov2"/>
        <w:rPr>
          <w:rFonts w:ascii="Times New Roman" w:hAnsi="Times New Roman"/>
          <w:sz w:val="24"/>
          <w:szCs w:val="24"/>
        </w:rPr>
      </w:pPr>
      <w:r w:rsidRPr="000C281C">
        <w:rPr>
          <w:rFonts w:ascii="Times New Roman" w:hAnsi="Times New Roman"/>
          <w:sz w:val="24"/>
          <w:szCs w:val="24"/>
        </w:rPr>
        <w:t xml:space="preserve">ŠIFRA </w:t>
      </w:r>
      <w:r w:rsidR="007843CF" w:rsidRPr="000C281C">
        <w:rPr>
          <w:rFonts w:ascii="Times New Roman" w:hAnsi="Times New Roman"/>
          <w:sz w:val="24"/>
          <w:szCs w:val="24"/>
        </w:rPr>
        <w:t>991</w:t>
      </w:r>
      <w:r w:rsidR="007843CF">
        <w:rPr>
          <w:rFonts w:ascii="Times New Roman" w:hAnsi="Times New Roman"/>
          <w:sz w:val="24"/>
          <w:szCs w:val="24"/>
        </w:rPr>
        <w:t xml:space="preserve"> -</w:t>
      </w:r>
      <w:r w:rsidR="00BE7C30">
        <w:rPr>
          <w:rFonts w:ascii="Times New Roman" w:hAnsi="Times New Roman"/>
          <w:sz w:val="24"/>
          <w:szCs w:val="24"/>
        </w:rPr>
        <w:t xml:space="preserve"> </w:t>
      </w:r>
      <w:r w:rsidR="00CF70FE" w:rsidRPr="00BE7C30">
        <w:rPr>
          <w:rFonts w:ascii="Times New Roman" w:hAnsi="Times New Roman"/>
          <w:sz w:val="24"/>
          <w:szCs w:val="24"/>
        </w:rPr>
        <w:t>IZVANBILANČNI ZAPISI</w:t>
      </w:r>
    </w:p>
    <w:p w:rsidR="00CF70FE" w:rsidRPr="00E262DC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CD" w:rsidRDefault="00D34CCD" w:rsidP="00B8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CCD">
        <w:rPr>
          <w:rFonts w:ascii="Times New Roman" w:hAnsi="Times New Roman" w:cs="Times New Roman"/>
          <w:sz w:val="24"/>
          <w:szCs w:val="24"/>
        </w:rPr>
        <w:t xml:space="preserve">Sredstva u visini </w:t>
      </w:r>
      <w:r w:rsidR="006B1943">
        <w:rPr>
          <w:rFonts w:ascii="Times New Roman" w:hAnsi="Times New Roman" w:cs="Times New Roman"/>
          <w:sz w:val="24"/>
          <w:szCs w:val="24"/>
        </w:rPr>
        <w:t>24.</w:t>
      </w:r>
      <w:r w:rsidR="00125536">
        <w:rPr>
          <w:rFonts w:ascii="Times New Roman" w:hAnsi="Times New Roman" w:cs="Times New Roman"/>
          <w:sz w:val="24"/>
          <w:szCs w:val="24"/>
        </w:rPr>
        <w:t>393.213,11</w:t>
      </w:r>
      <w:r w:rsidRPr="00D34CCD">
        <w:rPr>
          <w:rFonts w:ascii="Times New Roman" w:hAnsi="Times New Roman" w:cs="Times New Roman"/>
          <w:sz w:val="24"/>
          <w:szCs w:val="24"/>
        </w:rPr>
        <w:t xml:space="preserve"> kn prikazali smo kao izvanbilančne zapise, a predstavljaju slijedeće izvanbilančne evidencije:</w:t>
      </w:r>
    </w:p>
    <w:p w:rsidR="007843CF" w:rsidRPr="00D34CCD" w:rsidRDefault="007843CF" w:rsidP="00B8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CCD" w:rsidRPr="00D34CCD" w:rsidRDefault="00D34CCD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CD">
        <w:rPr>
          <w:rFonts w:ascii="Times New Roman" w:hAnsi="Times New Roman" w:cs="Times New Roman"/>
          <w:sz w:val="24"/>
          <w:szCs w:val="24"/>
        </w:rPr>
        <w:t>-  novčani polozi zatvorenika i prodavaonica z</w:t>
      </w:r>
      <w:r w:rsidR="00E262DC">
        <w:rPr>
          <w:rFonts w:ascii="Times New Roman" w:hAnsi="Times New Roman" w:cs="Times New Roman"/>
          <w:sz w:val="24"/>
          <w:szCs w:val="24"/>
        </w:rPr>
        <w:t xml:space="preserve">a zatvorenike u iznosu od </w:t>
      </w:r>
      <w:r w:rsidR="00134E67">
        <w:rPr>
          <w:rFonts w:ascii="Times New Roman" w:hAnsi="Times New Roman" w:cs="Times New Roman"/>
          <w:sz w:val="24"/>
          <w:szCs w:val="24"/>
        </w:rPr>
        <w:t>5.029.030,56</w:t>
      </w:r>
      <w:r w:rsidRPr="00D34CCD">
        <w:rPr>
          <w:rFonts w:ascii="Times New Roman" w:hAnsi="Times New Roman" w:cs="Times New Roman"/>
          <w:sz w:val="24"/>
          <w:szCs w:val="24"/>
        </w:rPr>
        <w:t xml:space="preserve"> kn, </w:t>
      </w:r>
    </w:p>
    <w:p w:rsidR="00D34CCD" w:rsidRPr="00D34CCD" w:rsidRDefault="00D34CCD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CD">
        <w:rPr>
          <w:rFonts w:ascii="Times New Roman" w:hAnsi="Times New Roman" w:cs="Times New Roman"/>
          <w:sz w:val="24"/>
          <w:szCs w:val="24"/>
        </w:rPr>
        <w:t xml:space="preserve">- zalihe (roba dobivena bez naknade od Ministarstva pravosuđa, drugih zatvora i Vlastitih   </w:t>
      </w:r>
    </w:p>
    <w:p w:rsidR="00D34CCD" w:rsidRPr="00D34CCD" w:rsidRDefault="00D34CCD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CD">
        <w:rPr>
          <w:rFonts w:ascii="Times New Roman" w:hAnsi="Times New Roman" w:cs="Times New Roman"/>
          <w:sz w:val="24"/>
          <w:szCs w:val="24"/>
        </w:rPr>
        <w:t xml:space="preserve">             prihoda) u iznosu od </w:t>
      </w:r>
      <w:r w:rsidR="00E9624E">
        <w:rPr>
          <w:rFonts w:ascii="Times New Roman" w:hAnsi="Times New Roman" w:cs="Times New Roman"/>
          <w:sz w:val="24"/>
          <w:szCs w:val="24"/>
        </w:rPr>
        <w:t>20.898,51</w:t>
      </w:r>
      <w:r w:rsidRPr="00D34CCD">
        <w:rPr>
          <w:rFonts w:ascii="Times New Roman" w:hAnsi="Times New Roman" w:cs="Times New Roman"/>
          <w:sz w:val="24"/>
          <w:szCs w:val="24"/>
        </w:rPr>
        <w:t xml:space="preserve"> kn, </w:t>
      </w:r>
    </w:p>
    <w:p w:rsidR="00D34CCD" w:rsidRPr="00D34CCD" w:rsidRDefault="00D34CCD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CD">
        <w:rPr>
          <w:rFonts w:ascii="Times New Roman" w:hAnsi="Times New Roman" w:cs="Times New Roman"/>
          <w:sz w:val="24"/>
          <w:szCs w:val="24"/>
        </w:rPr>
        <w:t xml:space="preserve">- sredstva za poboljšanje energetske učinkovitosti zgrada </w:t>
      </w:r>
      <w:r w:rsidR="00E262DC">
        <w:rPr>
          <w:rFonts w:ascii="Times New Roman" w:hAnsi="Times New Roman" w:cs="Times New Roman"/>
          <w:sz w:val="24"/>
          <w:szCs w:val="24"/>
        </w:rPr>
        <w:t xml:space="preserve">Kaznionice u iznosu od </w:t>
      </w:r>
      <w:r w:rsidR="00134E67">
        <w:rPr>
          <w:rFonts w:ascii="Times New Roman" w:hAnsi="Times New Roman" w:cs="Times New Roman"/>
          <w:sz w:val="24"/>
          <w:szCs w:val="24"/>
        </w:rPr>
        <w:t>15.609.375,00</w:t>
      </w:r>
      <w:r w:rsidR="00E9624E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783916" w:rsidRDefault="00D34CCD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CD">
        <w:rPr>
          <w:rFonts w:ascii="Times New Roman" w:hAnsi="Times New Roman" w:cs="Times New Roman"/>
          <w:sz w:val="24"/>
          <w:szCs w:val="24"/>
        </w:rPr>
        <w:t>- zadužnice dobavljača Funda d.o.o. u iznosu od 3.100.000 kn kao jamstvo za uredno ispunjenje usluga</w:t>
      </w:r>
      <w:r w:rsidR="00355E9F">
        <w:rPr>
          <w:rFonts w:ascii="Times New Roman" w:hAnsi="Times New Roman" w:cs="Times New Roman"/>
          <w:sz w:val="24"/>
          <w:szCs w:val="24"/>
        </w:rPr>
        <w:t>,</w:t>
      </w:r>
    </w:p>
    <w:p w:rsidR="00E9624E" w:rsidRDefault="00E9624E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D76">
        <w:rPr>
          <w:rFonts w:ascii="Times New Roman" w:hAnsi="Times New Roman" w:cs="Times New Roman"/>
          <w:sz w:val="24"/>
          <w:szCs w:val="24"/>
        </w:rPr>
        <w:t xml:space="preserve">2 specijalna vozila </w:t>
      </w:r>
      <w:r w:rsidR="00355E9F">
        <w:rPr>
          <w:rFonts w:ascii="Times New Roman" w:hAnsi="Times New Roman" w:cs="Times New Roman"/>
          <w:sz w:val="24"/>
          <w:szCs w:val="24"/>
        </w:rPr>
        <w:t>ukupne vrij</w:t>
      </w:r>
      <w:r w:rsidR="004144D4">
        <w:rPr>
          <w:rFonts w:ascii="Times New Roman" w:hAnsi="Times New Roman" w:cs="Times New Roman"/>
          <w:sz w:val="24"/>
          <w:szCs w:val="24"/>
        </w:rPr>
        <w:t>ednosti 622.762,50 kn ustupljenih</w:t>
      </w:r>
      <w:r w:rsidR="00355E9F">
        <w:rPr>
          <w:rFonts w:ascii="Times New Roman" w:hAnsi="Times New Roman" w:cs="Times New Roman"/>
          <w:sz w:val="24"/>
          <w:szCs w:val="24"/>
        </w:rPr>
        <w:t xml:space="preserve"> od Ministarstva pravosuđa na privremeno korištenje u trajanju od 60 mjeseci</w:t>
      </w:r>
      <w:r w:rsidR="001C1C12">
        <w:rPr>
          <w:rFonts w:ascii="Times New Roman" w:hAnsi="Times New Roman" w:cs="Times New Roman"/>
          <w:sz w:val="24"/>
          <w:szCs w:val="24"/>
        </w:rPr>
        <w:t>,</w:t>
      </w:r>
      <w:r w:rsidR="00355E9F">
        <w:rPr>
          <w:rFonts w:ascii="Times New Roman" w:hAnsi="Times New Roman" w:cs="Times New Roman"/>
          <w:sz w:val="24"/>
          <w:szCs w:val="24"/>
        </w:rPr>
        <w:t xml:space="preserve"> </w:t>
      </w:r>
      <w:r w:rsidR="001C1C12">
        <w:rPr>
          <w:rFonts w:ascii="Times New Roman" w:hAnsi="Times New Roman" w:cs="Times New Roman"/>
          <w:sz w:val="24"/>
          <w:szCs w:val="24"/>
        </w:rPr>
        <w:t>nabavljenih</w:t>
      </w:r>
      <w:r w:rsidR="00355E9F">
        <w:rPr>
          <w:rFonts w:ascii="Times New Roman" w:hAnsi="Times New Roman" w:cs="Times New Roman"/>
          <w:sz w:val="24"/>
          <w:szCs w:val="24"/>
        </w:rPr>
        <w:t xml:space="preserve"> temeljem ugovora o javnoj nabavi specijalnih vozila za prijevoz osoba lišenih slobode, financijski leasing i</w:t>
      </w:r>
    </w:p>
    <w:p w:rsidR="00355E9F" w:rsidRPr="0030134A" w:rsidRDefault="00355E9F" w:rsidP="00B8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novčana sredstva u iznosu od 11.146,54 kn </w:t>
      </w:r>
      <w:r w:rsidR="00C00937">
        <w:rPr>
          <w:rFonts w:ascii="Times New Roman" w:hAnsi="Times New Roman" w:cs="Times New Roman"/>
          <w:sz w:val="24"/>
          <w:szCs w:val="24"/>
        </w:rPr>
        <w:t xml:space="preserve">osigurana </w:t>
      </w:r>
      <w:r>
        <w:rPr>
          <w:rFonts w:ascii="Times New Roman" w:hAnsi="Times New Roman" w:cs="Times New Roman"/>
          <w:sz w:val="24"/>
          <w:szCs w:val="24"/>
        </w:rPr>
        <w:t xml:space="preserve">u postupku predopskrbe gotovim novcem </w:t>
      </w:r>
      <w:r w:rsidR="00C00937">
        <w:rPr>
          <w:rFonts w:ascii="Times New Roman" w:hAnsi="Times New Roman" w:cs="Times New Roman"/>
          <w:sz w:val="24"/>
          <w:szCs w:val="24"/>
        </w:rPr>
        <w:t xml:space="preserve">od strane banke a </w:t>
      </w:r>
      <w:r>
        <w:rPr>
          <w:rFonts w:ascii="Times New Roman" w:hAnsi="Times New Roman" w:cs="Times New Roman"/>
          <w:sz w:val="24"/>
          <w:szCs w:val="24"/>
        </w:rPr>
        <w:t>prije dana uvođenja eura</w:t>
      </w:r>
      <w:r w:rsidR="00C00937">
        <w:rPr>
          <w:rFonts w:ascii="Times New Roman" w:hAnsi="Times New Roman" w:cs="Times New Roman"/>
          <w:sz w:val="24"/>
          <w:szCs w:val="24"/>
        </w:rPr>
        <w:t>.</w:t>
      </w:r>
    </w:p>
    <w:p w:rsidR="00B83917" w:rsidRPr="00BE7C30" w:rsidRDefault="00B83917" w:rsidP="0056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917" w:rsidRDefault="00B8391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17" w:rsidRDefault="00B83917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33" w:rsidRDefault="00DA6740" w:rsidP="00DA6740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343E" w:rsidRDefault="00B2343E" w:rsidP="00B23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B23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4F4B45">
        <w:rPr>
          <w:rFonts w:ascii="Times New Roman" w:hAnsi="Times New Roman" w:cs="Times New Roman"/>
          <w:b/>
          <w:sz w:val="24"/>
          <w:szCs w:val="24"/>
        </w:rPr>
        <w:t>2</w:t>
      </w:r>
      <w:r w:rsidR="002767EC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03B" w:rsidRDefault="0078503B" w:rsidP="0078503B">
      <w:pPr>
        <w:tabs>
          <w:tab w:val="left" w:pos="3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503B" w:rsidRPr="0078503B" w:rsidRDefault="0078503B" w:rsidP="00785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03B">
        <w:rPr>
          <w:rFonts w:ascii="Times New Roman" w:hAnsi="Times New Roman" w:cs="Times New Roman"/>
          <w:b/>
          <w:sz w:val="24"/>
          <w:szCs w:val="24"/>
          <w:u w:val="single"/>
        </w:rPr>
        <w:t>BILJEŠKA BROJ 5.</w:t>
      </w:r>
    </w:p>
    <w:p w:rsidR="0078503B" w:rsidRPr="0078503B" w:rsidRDefault="0078503B" w:rsidP="0078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03B" w:rsidRPr="0078503B" w:rsidRDefault="000C281C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81C">
        <w:rPr>
          <w:rFonts w:ascii="Times New Roman" w:hAnsi="Times New Roman" w:cs="Times New Roman"/>
          <w:b/>
          <w:i/>
          <w:sz w:val="24"/>
          <w:szCs w:val="24"/>
        </w:rPr>
        <w:t>ŠIFRA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0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6 -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 POSLOVANJA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03" w:rsidRPr="0078503B" w:rsidRDefault="0078503B" w:rsidP="0078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>Ostvareni prihodi poslovanja tekuće godine na dan 31. prosinca 202</w:t>
      </w:r>
      <w:r w:rsidR="00AD0C33">
        <w:rPr>
          <w:rFonts w:ascii="Times New Roman" w:hAnsi="Times New Roman" w:cs="Times New Roman"/>
          <w:sz w:val="24"/>
          <w:szCs w:val="24"/>
        </w:rPr>
        <w:t>2</w:t>
      </w:r>
      <w:r w:rsidRPr="0078503B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AD0C33">
        <w:rPr>
          <w:rFonts w:ascii="Times New Roman" w:hAnsi="Times New Roman" w:cs="Times New Roman"/>
          <w:sz w:val="24"/>
          <w:szCs w:val="24"/>
        </w:rPr>
        <w:t>103.282.152,56</w:t>
      </w:r>
      <w:r w:rsidR="00A44EE0">
        <w:rPr>
          <w:rFonts w:ascii="Times New Roman" w:hAnsi="Times New Roman" w:cs="Times New Roman"/>
          <w:sz w:val="24"/>
          <w:szCs w:val="24"/>
        </w:rPr>
        <w:t xml:space="preserve"> </w:t>
      </w:r>
      <w:r w:rsidR="004649AF">
        <w:rPr>
          <w:rFonts w:ascii="Times New Roman" w:hAnsi="Times New Roman" w:cs="Times New Roman"/>
          <w:sz w:val="24"/>
          <w:szCs w:val="24"/>
        </w:rPr>
        <w:t xml:space="preserve"> kn </w:t>
      </w:r>
      <w:r w:rsidRPr="0078503B">
        <w:rPr>
          <w:rFonts w:ascii="Times New Roman" w:hAnsi="Times New Roman" w:cs="Times New Roman"/>
          <w:sz w:val="24"/>
          <w:szCs w:val="24"/>
        </w:rPr>
        <w:t xml:space="preserve">veći su su za </w:t>
      </w:r>
      <w:r w:rsidR="00AD0C33">
        <w:rPr>
          <w:rFonts w:ascii="Times New Roman" w:hAnsi="Times New Roman" w:cs="Times New Roman"/>
          <w:sz w:val="24"/>
          <w:szCs w:val="24"/>
        </w:rPr>
        <w:t>15,2</w:t>
      </w:r>
      <w:r w:rsidRPr="0078503B">
        <w:rPr>
          <w:rFonts w:ascii="Times New Roman" w:hAnsi="Times New Roman" w:cs="Times New Roman"/>
          <w:sz w:val="24"/>
          <w:szCs w:val="24"/>
        </w:rPr>
        <w:t xml:space="preserve"> % od ostvarenih prihoda u izvještajnom razdoblju prethodne godine. </w:t>
      </w:r>
      <w:r w:rsidR="004649AF" w:rsidRPr="004649AF">
        <w:rPr>
          <w:rFonts w:ascii="Times New Roman" w:hAnsi="Times New Roman" w:cs="Times New Roman"/>
          <w:sz w:val="24"/>
          <w:szCs w:val="24"/>
        </w:rPr>
        <w:t>Razlog povećanja prihoda u odnosu na prošlu godinu je više doznačenih novčanih sredstava za podmirenje troškova nastalih u prošloj godini te zbog povećanih rashoda poslovanja</w:t>
      </w:r>
      <w:r w:rsidR="00A17394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4649AF" w:rsidRPr="004649AF">
        <w:rPr>
          <w:rFonts w:ascii="Times New Roman" w:hAnsi="Times New Roman" w:cs="Times New Roman"/>
          <w:sz w:val="24"/>
          <w:szCs w:val="24"/>
        </w:rPr>
        <w:t xml:space="preserve"> u tekućoj god</w:t>
      </w:r>
      <w:r w:rsidR="00A17394">
        <w:rPr>
          <w:rFonts w:ascii="Times New Roman" w:hAnsi="Times New Roman" w:cs="Times New Roman"/>
          <w:sz w:val="24"/>
          <w:szCs w:val="24"/>
        </w:rPr>
        <w:t xml:space="preserve">ini te više ostvarenih  prihoda na Vlastitim prihodima u odnosu na prošlu godinu. </w:t>
      </w:r>
      <w:r w:rsidR="004649AF" w:rsidRPr="004649AF">
        <w:rPr>
          <w:rFonts w:ascii="Times New Roman" w:hAnsi="Times New Roman" w:cs="Times New Roman"/>
          <w:sz w:val="24"/>
          <w:szCs w:val="24"/>
        </w:rPr>
        <w:t xml:space="preserve"> </w:t>
      </w:r>
      <w:r w:rsidR="00103C03">
        <w:rPr>
          <w:rFonts w:ascii="Times New Roman" w:hAnsi="Times New Roman" w:cs="Times New Roman"/>
          <w:sz w:val="24"/>
          <w:szCs w:val="24"/>
        </w:rPr>
        <w:t xml:space="preserve">Ostvareni prihodi na Proračunu iznose </w:t>
      </w:r>
      <w:r w:rsidR="004649AF">
        <w:rPr>
          <w:rFonts w:ascii="Times New Roman" w:hAnsi="Times New Roman" w:cs="Times New Roman"/>
          <w:sz w:val="24"/>
          <w:szCs w:val="24"/>
        </w:rPr>
        <w:t>89.509.181,60</w:t>
      </w:r>
      <w:r w:rsidR="00103C03">
        <w:rPr>
          <w:rFonts w:ascii="Times New Roman" w:hAnsi="Times New Roman" w:cs="Times New Roman"/>
          <w:sz w:val="24"/>
          <w:szCs w:val="24"/>
        </w:rPr>
        <w:t xml:space="preserve"> </w:t>
      </w:r>
      <w:r w:rsidR="00A44EE0">
        <w:rPr>
          <w:rFonts w:ascii="Times New Roman" w:hAnsi="Times New Roman" w:cs="Times New Roman"/>
          <w:sz w:val="24"/>
          <w:szCs w:val="24"/>
        </w:rPr>
        <w:t xml:space="preserve">kn </w:t>
      </w:r>
      <w:r w:rsidR="00103C03">
        <w:rPr>
          <w:rFonts w:ascii="Times New Roman" w:hAnsi="Times New Roman" w:cs="Times New Roman"/>
          <w:sz w:val="24"/>
          <w:szCs w:val="24"/>
        </w:rPr>
        <w:t xml:space="preserve">dok se na Vlastite prihode odnosi </w:t>
      </w:r>
      <w:r w:rsidR="004649AF">
        <w:rPr>
          <w:rFonts w:ascii="Times New Roman" w:hAnsi="Times New Roman" w:cs="Times New Roman"/>
          <w:sz w:val="24"/>
          <w:szCs w:val="24"/>
        </w:rPr>
        <w:t>13.772.970,96</w:t>
      </w:r>
      <w:r w:rsidR="00A44EE0">
        <w:rPr>
          <w:rFonts w:ascii="Times New Roman" w:hAnsi="Times New Roman" w:cs="Times New Roman"/>
          <w:sz w:val="24"/>
          <w:szCs w:val="24"/>
        </w:rPr>
        <w:t xml:space="preserve"> kn</w:t>
      </w:r>
      <w:r w:rsidR="00103C03">
        <w:rPr>
          <w:rFonts w:ascii="Times New Roman" w:hAnsi="Times New Roman" w:cs="Times New Roman"/>
          <w:sz w:val="24"/>
          <w:szCs w:val="24"/>
        </w:rPr>
        <w:t>.</w:t>
      </w:r>
    </w:p>
    <w:p w:rsidR="004649AF" w:rsidRDefault="004649AF" w:rsidP="0046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9AF" w:rsidRPr="005D2017" w:rsidRDefault="004649AF" w:rsidP="0046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017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4144D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49AF" w:rsidRDefault="004649AF" w:rsidP="004649AF">
      <w:pPr>
        <w:pStyle w:val="Naslov2"/>
        <w:rPr>
          <w:rFonts w:ascii="Times New Roman" w:hAnsi="Times New Roman"/>
          <w:sz w:val="24"/>
          <w:szCs w:val="24"/>
        </w:rPr>
      </w:pPr>
    </w:p>
    <w:p w:rsidR="004649AF" w:rsidRPr="00BE7C30" w:rsidRDefault="004649AF" w:rsidP="004649AF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614  POREZI NA ROBU I USLUGE</w:t>
      </w:r>
    </w:p>
    <w:p w:rsidR="004649AF" w:rsidRDefault="004649AF" w:rsidP="0046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9AF" w:rsidRDefault="004649AF" w:rsidP="00464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FC8">
        <w:rPr>
          <w:rFonts w:ascii="Times New Roman" w:hAnsi="Times New Roman" w:cs="Times New Roman"/>
          <w:sz w:val="24"/>
          <w:szCs w:val="24"/>
        </w:rPr>
        <w:t>Doznačenih 360.955,00</w:t>
      </w:r>
      <w:r>
        <w:rPr>
          <w:rFonts w:ascii="Times New Roman" w:hAnsi="Times New Roman" w:cs="Times New Roman"/>
          <w:sz w:val="24"/>
          <w:szCs w:val="24"/>
        </w:rPr>
        <w:t xml:space="preserve"> kn odnosi se na sredstva namijenjena provođenju dva projekta:</w:t>
      </w:r>
    </w:p>
    <w:p w:rsidR="004649AF" w:rsidRDefault="004649AF" w:rsidP="004649AF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„Boje stvarnosti“ čija je ukupna vrijednost ugovora 243.000,00 kn a prva rata doznačenih sredstava iznosi 170.100,00 kn. Isti provodi Udruga „Hrvatsko društvo likovnih umjetnika“ iz Zagreba,</w:t>
      </w:r>
    </w:p>
    <w:p w:rsidR="004649AF" w:rsidRDefault="004649AF" w:rsidP="004649AF">
      <w:pPr>
        <w:pStyle w:val="Odlomakpopis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„Unapređivanje implementacije psihosocijalnog programa tretmana ovisnika o kockanju“ čija je ukupna vrijednost ugovora 272.650,00 kn a prva rata doznačenih sredstava iznosi 190.855,00 kn.</w:t>
      </w:r>
      <w:r w:rsidRPr="007A0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 provodi „Udruga za kreativni socijalni rad“ iz Zagreba,</w:t>
      </w:r>
    </w:p>
    <w:p w:rsidR="004649AF" w:rsidRDefault="004649AF" w:rsidP="00464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Financijska sredstva dodijeljena su sukladno Odluci o raspodjeli financijskih sredstava iz djela prihoda od igara na sreću u području pružanja potpore provođenju pojedinačnog programa izvršavanja kazne zatvora.</w:t>
      </w:r>
    </w:p>
    <w:p w:rsidR="0078503B" w:rsidRPr="0078503B" w:rsidRDefault="0078503B" w:rsidP="0078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78503B" w:rsidP="0078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5C5657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ŠIFRA 63 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POMOĆI IZ INOZEMSTVA I OD SUBJEKATA UNUTAR OPĆEG   </w:t>
      </w:r>
    </w:p>
    <w:p w:rsidR="0078503B" w:rsidRPr="0078503B" w:rsidRDefault="005C5657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PRORAČUNA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EE0" w:rsidRPr="00A44EE0" w:rsidRDefault="0078503B" w:rsidP="00A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b/>
          <w:sz w:val="24"/>
          <w:szCs w:val="24"/>
        </w:rPr>
        <w:tab/>
      </w:r>
      <w:r w:rsidR="00A44EE0" w:rsidRPr="00A44EE0">
        <w:rPr>
          <w:rFonts w:ascii="Times New Roman" w:hAnsi="Times New Roman" w:cs="Times New Roman"/>
          <w:sz w:val="24"/>
          <w:szCs w:val="24"/>
        </w:rPr>
        <w:t xml:space="preserve">Pomoć u iznosu od </w:t>
      </w:r>
      <w:r w:rsidR="004649AF">
        <w:rPr>
          <w:rFonts w:ascii="Times New Roman" w:hAnsi="Times New Roman" w:cs="Times New Roman"/>
          <w:sz w:val="24"/>
          <w:szCs w:val="24"/>
        </w:rPr>
        <w:t>409.042,66</w:t>
      </w:r>
      <w:r w:rsidR="00A44EE0" w:rsidRPr="00A44EE0">
        <w:rPr>
          <w:rFonts w:ascii="Times New Roman" w:hAnsi="Times New Roman" w:cs="Times New Roman"/>
          <w:sz w:val="24"/>
          <w:szCs w:val="24"/>
        </w:rPr>
        <w:t xml:space="preserve"> kn odnosi se na primitke od Agencije za plaćanja u poljoprivredi, ribarstvu i ruralnom razvoju ( APPRRR ). Od čega su </w:t>
      </w:r>
      <w:r w:rsidR="004649AF">
        <w:rPr>
          <w:rFonts w:ascii="Times New Roman" w:hAnsi="Times New Roman" w:cs="Times New Roman"/>
          <w:sz w:val="24"/>
          <w:szCs w:val="24"/>
        </w:rPr>
        <w:t>63.626,02</w:t>
      </w:r>
      <w:r w:rsidR="00A44EE0" w:rsidRPr="00A44EE0">
        <w:rPr>
          <w:rFonts w:ascii="Times New Roman" w:hAnsi="Times New Roman" w:cs="Times New Roman"/>
          <w:sz w:val="24"/>
          <w:szCs w:val="24"/>
        </w:rPr>
        <w:t xml:space="preserve"> kn sredstva dobivena iz hrvatskih fondova a iznos od </w:t>
      </w:r>
      <w:r w:rsidR="004649AF">
        <w:rPr>
          <w:rFonts w:ascii="Times New Roman" w:hAnsi="Times New Roman" w:cs="Times New Roman"/>
          <w:sz w:val="24"/>
          <w:szCs w:val="24"/>
        </w:rPr>
        <w:t>332.856,64</w:t>
      </w:r>
      <w:r w:rsidR="00A44EE0" w:rsidRPr="00A44EE0">
        <w:rPr>
          <w:rFonts w:ascii="Times New Roman" w:hAnsi="Times New Roman" w:cs="Times New Roman"/>
          <w:sz w:val="24"/>
          <w:szCs w:val="24"/>
        </w:rPr>
        <w:t xml:space="preserve"> kn odnosi se na sredstva dobivena iz EU fondova ( sva novčana sredstva doznačena su posredstvom APPRRR ). </w:t>
      </w:r>
      <w:r w:rsidR="00A44EE0">
        <w:rPr>
          <w:rFonts w:ascii="Times New Roman" w:hAnsi="Times New Roman" w:cs="Times New Roman"/>
          <w:sz w:val="24"/>
          <w:szCs w:val="24"/>
        </w:rPr>
        <w:t>Iznos</w:t>
      </w:r>
      <w:r w:rsidR="00A44EE0" w:rsidRPr="0078503B">
        <w:rPr>
          <w:rFonts w:ascii="Times New Roman" w:hAnsi="Times New Roman" w:cs="Times New Roman"/>
          <w:sz w:val="24"/>
          <w:szCs w:val="24"/>
        </w:rPr>
        <w:t xml:space="preserve"> poticaja </w:t>
      </w:r>
      <w:r w:rsidR="004649AF">
        <w:rPr>
          <w:rFonts w:ascii="Times New Roman" w:hAnsi="Times New Roman" w:cs="Times New Roman"/>
          <w:sz w:val="24"/>
          <w:szCs w:val="24"/>
        </w:rPr>
        <w:t>12.560,00</w:t>
      </w:r>
      <w:r w:rsidR="00A44EE0">
        <w:rPr>
          <w:rFonts w:ascii="Times New Roman" w:hAnsi="Times New Roman" w:cs="Times New Roman"/>
          <w:sz w:val="24"/>
          <w:szCs w:val="24"/>
        </w:rPr>
        <w:t xml:space="preserve"> kn </w:t>
      </w:r>
      <w:r w:rsidR="00A44EE0" w:rsidRPr="0078503B">
        <w:rPr>
          <w:rFonts w:ascii="Times New Roman" w:hAnsi="Times New Roman" w:cs="Times New Roman"/>
          <w:sz w:val="24"/>
          <w:szCs w:val="24"/>
        </w:rPr>
        <w:t>dobiven je od Varaždinske županije.</w:t>
      </w:r>
    </w:p>
    <w:p w:rsidR="00A44EE0" w:rsidRPr="00A44EE0" w:rsidRDefault="00A44EE0" w:rsidP="00B2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lastRenderedPageBreak/>
        <w:t>Doznačena sredstva su namjenska i koriste se isključivo za potrebe podo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44EE0">
        <w:rPr>
          <w:rFonts w:ascii="Times New Roman" w:hAnsi="Times New Roman" w:cs="Times New Roman"/>
          <w:sz w:val="24"/>
          <w:szCs w:val="24"/>
        </w:rPr>
        <w:t>sjeka radionice poljoprivrede odnosno za :</w:t>
      </w:r>
    </w:p>
    <w:p w:rsidR="00A44EE0" w:rsidRPr="00A44EE0" w:rsidRDefault="00A44EE0" w:rsidP="00A4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>- neproizvodna ulaganja vezana uz postizanje agro-</w:t>
      </w:r>
      <w:r w:rsidR="008C3B8E">
        <w:rPr>
          <w:rFonts w:ascii="Times New Roman" w:hAnsi="Times New Roman" w:cs="Times New Roman"/>
          <w:sz w:val="24"/>
          <w:szCs w:val="24"/>
        </w:rPr>
        <w:t>o</w:t>
      </w:r>
      <w:r w:rsidRPr="00A44EE0">
        <w:rPr>
          <w:rFonts w:ascii="Times New Roman" w:hAnsi="Times New Roman" w:cs="Times New Roman"/>
          <w:sz w:val="24"/>
          <w:szCs w:val="24"/>
        </w:rPr>
        <w:t xml:space="preserve">kolišnih i klimatskih ciljeva        </w:t>
      </w:r>
    </w:p>
    <w:p w:rsidR="00A44EE0" w:rsidRPr="00A44EE0" w:rsidRDefault="00A44EE0" w:rsidP="00A4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 xml:space="preserve">   (Mjera 4), </w:t>
      </w:r>
    </w:p>
    <w:p w:rsidR="00A44EE0" w:rsidRPr="00A44EE0" w:rsidRDefault="00A44EE0" w:rsidP="00A4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 xml:space="preserve">-obnavljanje poljoprivrednog proizvodnog potencijala narušenog elementarnim  </w:t>
      </w:r>
    </w:p>
    <w:p w:rsidR="00A44EE0" w:rsidRPr="00A44EE0" w:rsidRDefault="00A44EE0" w:rsidP="00A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 xml:space="preserve">             nepogodama i katastrofalnim događajima te uvođenje preventivnih aktivnosti </w:t>
      </w:r>
    </w:p>
    <w:p w:rsidR="00A44EE0" w:rsidRPr="00A44EE0" w:rsidRDefault="00A44EE0" w:rsidP="00A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 xml:space="preserve">             ( Mjera 5 ) ,            </w:t>
      </w:r>
    </w:p>
    <w:p w:rsidR="00A44EE0" w:rsidRPr="00A44EE0" w:rsidRDefault="00A44EE0" w:rsidP="00A4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>- primjena ekoloških gnojiva u višegodišnjim nasadima (Mjera 10, Zeleno plaćanje),</w:t>
      </w:r>
    </w:p>
    <w:p w:rsidR="00A44EE0" w:rsidRPr="00A44EE0" w:rsidRDefault="00A44EE0" w:rsidP="00A4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>- plaćanja u područjima sa značajnim prirodnim ograničenjima (Mjera 13) te</w:t>
      </w:r>
    </w:p>
    <w:p w:rsidR="00A44EE0" w:rsidRPr="00A44EE0" w:rsidRDefault="00A44EE0" w:rsidP="00A44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EE0">
        <w:rPr>
          <w:rFonts w:ascii="Times New Roman" w:hAnsi="Times New Roman" w:cs="Times New Roman"/>
          <w:sz w:val="24"/>
          <w:szCs w:val="24"/>
        </w:rPr>
        <w:t>- plaćanja za dobrobit životinja u svinjogojstvu i ovčarstvu (Mjera 14).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0B0BBB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ŠIFRA 6413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 OD IMOVINE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78503B" w:rsidP="0078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0B0BBB">
        <w:rPr>
          <w:rFonts w:ascii="Times New Roman" w:hAnsi="Times New Roman" w:cs="Times New Roman"/>
          <w:sz w:val="24"/>
          <w:szCs w:val="24"/>
        </w:rPr>
        <w:t>13,06</w:t>
      </w:r>
      <w:r w:rsidRPr="0078503B">
        <w:rPr>
          <w:rFonts w:ascii="Times New Roman" w:hAnsi="Times New Roman" w:cs="Times New Roman"/>
          <w:sz w:val="24"/>
          <w:szCs w:val="24"/>
        </w:rPr>
        <w:t xml:space="preserve"> kn odnose se na kamate na depozite po viđenju. </w:t>
      </w:r>
    </w:p>
    <w:p w:rsidR="0078503B" w:rsidRPr="0078503B" w:rsidRDefault="0078503B" w:rsidP="0078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3276AA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ŠIFRA 6526 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PRIHODI OD UPRAVNIH I ADMINISTRATIVNIH PRISTOJBI, </w:t>
      </w:r>
    </w:p>
    <w:p w:rsidR="0078503B" w:rsidRPr="0078503B" w:rsidRDefault="0078503B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PRISTOJBI PO POSEBNIM PROPISIMA I NAKNADA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Default="00AC199A" w:rsidP="003276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199A">
        <w:rPr>
          <w:rFonts w:ascii="Times New Roman" w:hAnsi="Times New Roman" w:cs="Times New Roman"/>
          <w:sz w:val="24"/>
          <w:szCs w:val="24"/>
        </w:rPr>
        <w:t xml:space="preserve">Ostali nespomenuti prihodi u iznosu od </w:t>
      </w:r>
      <w:r>
        <w:rPr>
          <w:rFonts w:ascii="Times New Roman" w:hAnsi="Times New Roman" w:cs="Times New Roman"/>
          <w:sz w:val="24"/>
          <w:szCs w:val="24"/>
        </w:rPr>
        <w:t>63.230,82</w:t>
      </w:r>
      <w:r w:rsidRPr="00AC199A">
        <w:rPr>
          <w:rFonts w:ascii="Times New Roman" w:hAnsi="Times New Roman" w:cs="Times New Roman"/>
          <w:sz w:val="24"/>
          <w:szCs w:val="24"/>
        </w:rPr>
        <w:t xml:space="preserve"> kn prihodi su od: sudova za izvršene preprate u iznosu od </w:t>
      </w:r>
      <w:r>
        <w:rPr>
          <w:rFonts w:ascii="Times New Roman" w:hAnsi="Times New Roman" w:cs="Times New Roman"/>
          <w:sz w:val="24"/>
          <w:szCs w:val="24"/>
        </w:rPr>
        <w:t>37.126,90</w:t>
      </w:r>
      <w:r w:rsidRPr="00AC199A">
        <w:rPr>
          <w:rFonts w:ascii="Times New Roman" w:hAnsi="Times New Roman" w:cs="Times New Roman"/>
          <w:sz w:val="24"/>
          <w:szCs w:val="24"/>
        </w:rPr>
        <w:t xml:space="preserve"> kn, prihod od prodaje otpadnog materijala u iznosu od  </w:t>
      </w:r>
      <w:r>
        <w:rPr>
          <w:rFonts w:ascii="Times New Roman" w:hAnsi="Times New Roman" w:cs="Times New Roman"/>
          <w:sz w:val="24"/>
          <w:szCs w:val="24"/>
        </w:rPr>
        <w:t>16.205</w:t>
      </w:r>
      <w:r w:rsidRPr="00AC199A">
        <w:rPr>
          <w:rFonts w:ascii="Times New Roman" w:hAnsi="Times New Roman" w:cs="Times New Roman"/>
          <w:sz w:val="24"/>
          <w:szCs w:val="24"/>
        </w:rPr>
        <w:t xml:space="preserve"> kn, naknada štete od zatvorenika u iznosu od </w:t>
      </w:r>
      <w:r>
        <w:rPr>
          <w:rFonts w:ascii="Times New Roman" w:hAnsi="Times New Roman" w:cs="Times New Roman"/>
          <w:sz w:val="24"/>
          <w:szCs w:val="24"/>
        </w:rPr>
        <w:t>3,70</w:t>
      </w:r>
      <w:r w:rsidRPr="00AC199A">
        <w:rPr>
          <w:rFonts w:ascii="Times New Roman" w:hAnsi="Times New Roman" w:cs="Times New Roman"/>
          <w:sz w:val="24"/>
          <w:szCs w:val="24"/>
        </w:rPr>
        <w:t xml:space="preserve"> kn, doznačenih sredstva od Vlastitih prihoda za pekarske proizvode u iznosu od </w:t>
      </w:r>
      <w:r>
        <w:rPr>
          <w:rFonts w:ascii="Times New Roman" w:hAnsi="Times New Roman" w:cs="Times New Roman"/>
          <w:sz w:val="24"/>
          <w:szCs w:val="24"/>
        </w:rPr>
        <w:t>9.425,22</w:t>
      </w:r>
      <w:r w:rsidRPr="00AC199A">
        <w:rPr>
          <w:rFonts w:ascii="Times New Roman" w:hAnsi="Times New Roman" w:cs="Times New Roman"/>
          <w:sz w:val="24"/>
          <w:szCs w:val="24"/>
        </w:rPr>
        <w:t xml:space="preserve"> kn te prihoda od ostalih usluga u iznosu od </w:t>
      </w:r>
      <w:r w:rsidR="00EE1A9A">
        <w:rPr>
          <w:rFonts w:ascii="Times New Roman" w:hAnsi="Times New Roman" w:cs="Times New Roman"/>
          <w:sz w:val="24"/>
          <w:szCs w:val="24"/>
        </w:rPr>
        <w:t>470,00</w:t>
      </w:r>
      <w:r w:rsidRPr="00AC199A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EE1A9A" w:rsidRDefault="00EE1A9A" w:rsidP="00EE1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E1A9A" w:rsidRPr="0078503B" w:rsidRDefault="00EE1A9A" w:rsidP="00EE1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1C2408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ŠIFRA 66 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 OD PRODAJE PROIZVODA I ROBE TE PRUŽENIH</w:t>
      </w:r>
    </w:p>
    <w:p w:rsidR="0078503B" w:rsidRPr="0078503B" w:rsidRDefault="0078503B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USLUGA I PRIHODI OD DONACIJA</w:t>
      </w:r>
    </w:p>
    <w:p w:rsidR="0078503B" w:rsidRPr="0078503B" w:rsidRDefault="0078503B" w:rsidP="0078503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8503B" w:rsidRPr="0078503B" w:rsidRDefault="0078503B" w:rsidP="007850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 xml:space="preserve">U iznosu od  </w:t>
      </w:r>
      <w:r w:rsidR="00BB081F">
        <w:rPr>
          <w:rFonts w:ascii="Times New Roman" w:hAnsi="Times New Roman" w:cs="Times New Roman"/>
          <w:sz w:val="24"/>
          <w:szCs w:val="24"/>
        </w:rPr>
        <w:t>13.283.099,43</w:t>
      </w:r>
      <w:r w:rsidRPr="0078503B">
        <w:rPr>
          <w:rFonts w:ascii="Times New Roman" w:hAnsi="Times New Roman" w:cs="Times New Roman"/>
          <w:sz w:val="24"/>
          <w:szCs w:val="24"/>
        </w:rPr>
        <w:t xml:space="preserve"> kn kao:</w:t>
      </w:r>
    </w:p>
    <w:p w:rsidR="0078503B" w:rsidRPr="0078503B" w:rsidRDefault="0078503B" w:rsidP="007850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78503B" w:rsidP="00785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 </w:t>
      </w:r>
      <w:r w:rsidR="00BB081F">
        <w:rPr>
          <w:rFonts w:ascii="Times New Roman" w:hAnsi="Times New Roman" w:cs="Times New Roman"/>
          <w:sz w:val="24"/>
          <w:szCs w:val="24"/>
        </w:rPr>
        <w:t>13.248.655,32</w:t>
      </w:r>
      <w:r w:rsidRPr="0078503B">
        <w:rPr>
          <w:rFonts w:ascii="Times New Roman" w:hAnsi="Times New Roman" w:cs="Times New Roman"/>
          <w:sz w:val="24"/>
          <w:szCs w:val="24"/>
        </w:rPr>
        <w:t xml:space="preserve"> kn (bilježi se povećanje u odnosu na prošlu godinu za </w:t>
      </w:r>
      <w:r w:rsidR="002B5CBF">
        <w:rPr>
          <w:rFonts w:ascii="Times New Roman" w:hAnsi="Times New Roman" w:cs="Times New Roman"/>
          <w:sz w:val="24"/>
          <w:szCs w:val="24"/>
        </w:rPr>
        <w:t>16,4</w:t>
      </w:r>
      <w:r w:rsidRPr="0078503B">
        <w:rPr>
          <w:rFonts w:ascii="Times New Roman" w:hAnsi="Times New Roman" w:cs="Times New Roman"/>
          <w:sz w:val="24"/>
          <w:szCs w:val="24"/>
        </w:rPr>
        <w:t>% što je pokazatelj oporavka djelatnosti nakon prethodne godine u kojoj je djelatnost bila pod velikim utjecajem COVID-19 pandemije)</w:t>
      </w:r>
    </w:p>
    <w:p w:rsidR="0078503B" w:rsidRPr="0078503B" w:rsidRDefault="004144D4" w:rsidP="007850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donacije </w:t>
      </w:r>
      <w:r w:rsidR="0078503B" w:rsidRPr="0078503B">
        <w:rPr>
          <w:rFonts w:ascii="Times New Roman" w:hAnsi="Times New Roman" w:cs="Times New Roman"/>
          <w:sz w:val="24"/>
          <w:szCs w:val="24"/>
        </w:rPr>
        <w:t xml:space="preserve">pravnih i fizičkih osoba izvan općeg proračuna u iznosu od </w:t>
      </w:r>
      <w:r w:rsidR="002B5CBF">
        <w:rPr>
          <w:rFonts w:ascii="Times New Roman" w:hAnsi="Times New Roman" w:cs="Times New Roman"/>
          <w:sz w:val="24"/>
          <w:szCs w:val="24"/>
        </w:rPr>
        <w:t>34.444,11</w:t>
      </w:r>
      <w:r w:rsidR="0078503B" w:rsidRPr="0078503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8503B" w:rsidRPr="0078503B" w:rsidRDefault="0078503B" w:rsidP="0078503B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ab/>
      </w:r>
    </w:p>
    <w:p w:rsidR="0078503B" w:rsidRPr="0078503B" w:rsidRDefault="0078503B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 xml:space="preserve">         Prihodi od prodaje proizvoda i roba te pruženih usluga u iznosu od </w:t>
      </w:r>
      <w:r w:rsidR="002B5CBF">
        <w:rPr>
          <w:rFonts w:ascii="Times New Roman" w:hAnsi="Times New Roman" w:cs="Times New Roman"/>
          <w:sz w:val="24"/>
          <w:szCs w:val="24"/>
        </w:rPr>
        <w:t>13.248.655,32</w:t>
      </w:r>
      <w:r w:rsidRPr="0078503B">
        <w:rPr>
          <w:rFonts w:ascii="Times New Roman" w:hAnsi="Times New Roman" w:cs="Times New Roman"/>
          <w:sz w:val="24"/>
          <w:szCs w:val="24"/>
        </w:rPr>
        <w:t xml:space="preserve"> kn su prihodi koje proračunski korisnik ostvari obavljanjem poslova na tržištu (Vlastiti prihodi). Prihodi od prodaje proizvoda iznose </w:t>
      </w:r>
      <w:r w:rsidR="002B5CBF">
        <w:rPr>
          <w:rFonts w:ascii="Times New Roman" w:hAnsi="Times New Roman" w:cs="Times New Roman"/>
          <w:sz w:val="24"/>
          <w:szCs w:val="24"/>
        </w:rPr>
        <w:t>6.595.469,27</w:t>
      </w:r>
      <w:r w:rsidRPr="0078503B">
        <w:rPr>
          <w:rFonts w:ascii="Times New Roman" w:hAnsi="Times New Roman" w:cs="Times New Roman"/>
          <w:sz w:val="24"/>
          <w:szCs w:val="24"/>
        </w:rPr>
        <w:t xml:space="preserve"> kn a prihodi od pruženih usluga </w:t>
      </w:r>
      <w:r w:rsidR="002B5CBF">
        <w:rPr>
          <w:rFonts w:ascii="Times New Roman" w:hAnsi="Times New Roman" w:cs="Times New Roman"/>
          <w:sz w:val="24"/>
          <w:szCs w:val="24"/>
        </w:rPr>
        <w:t>6.653.186,05</w:t>
      </w:r>
      <w:r w:rsidRPr="0078503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8503B" w:rsidRDefault="0078503B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F3E" w:rsidRDefault="00CD6F3E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3E" w:rsidRDefault="00CD6F3E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3E" w:rsidRDefault="00CD6F3E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B" w:rsidRPr="0078503B" w:rsidRDefault="002734C6" w:rsidP="0078503B">
      <w:pPr>
        <w:tabs>
          <w:tab w:val="left" w:pos="1815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78503B">
        <w:rPr>
          <w:rFonts w:ascii="Times New Roman" w:hAnsi="Times New Roman" w:cs="Times New Roman"/>
          <w:sz w:val="24"/>
          <w:szCs w:val="24"/>
        </w:rPr>
        <w:fldChar w:fldCharType="begin"/>
      </w:r>
      <w:r w:rsidR="0078503B" w:rsidRPr="0078503B">
        <w:rPr>
          <w:rFonts w:ascii="Times New Roman" w:hAnsi="Times New Roman" w:cs="Times New Roman"/>
          <w:sz w:val="24"/>
          <w:szCs w:val="24"/>
        </w:rPr>
        <w:instrText xml:space="preserve"> LINK Excel.Sheet.12 "C:\\Users\\ljfriscic.MPRH\\AppData\\Local\\Microsoft\\Windows\\INetCache\\Content.Outlook\\5WE8C75J\\Knjiga1 (2).xlsx" "List1!R25C2:R33C5" \a \f 5 \h  \* MERGEFORMAT </w:instrText>
      </w:r>
      <w:r w:rsidRPr="0078503B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1"/>
        <w:tblpPr w:leftFromText="180" w:rightFromText="180" w:vertAnchor="text" w:tblpY="1"/>
        <w:tblOverlap w:val="never"/>
        <w:tblW w:w="6070" w:type="dxa"/>
        <w:tblInd w:w="1693" w:type="dxa"/>
        <w:tblLook w:val="04A0" w:firstRow="1" w:lastRow="0" w:firstColumn="1" w:lastColumn="0" w:noHBand="0" w:noVBand="1"/>
      </w:tblPr>
      <w:tblGrid>
        <w:gridCol w:w="1949"/>
        <w:gridCol w:w="2136"/>
        <w:gridCol w:w="1985"/>
      </w:tblGrid>
      <w:tr w:rsidR="0078503B" w:rsidRPr="0078503B" w:rsidTr="004649AF">
        <w:trPr>
          <w:trHeight w:val="704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6" w:type="dxa"/>
            <w:hideMark/>
          </w:tcPr>
          <w:p w:rsidR="0078503B" w:rsidRPr="0078503B" w:rsidRDefault="0078503B" w:rsidP="00390DED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b/>
                <w:sz w:val="24"/>
                <w:szCs w:val="24"/>
              </w:rPr>
              <w:t>Prihodi od</w:t>
            </w:r>
          </w:p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prodaje proizvoda </w:t>
            </w:r>
          </w:p>
        </w:tc>
        <w:tc>
          <w:tcPr>
            <w:tcW w:w="1985" w:type="dxa"/>
            <w:hideMark/>
          </w:tcPr>
          <w:p w:rsidR="0078503B" w:rsidRPr="0078503B" w:rsidRDefault="0078503B" w:rsidP="00390DED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b/>
                <w:sz w:val="24"/>
                <w:szCs w:val="24"/>
              </w:rPr>
              <w:t>Prihodi od</w:t>
            </w:r>
          </w:p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b/>
                <w:sz w:val="24"/>
                <w:szCs w:val="24"/>
              </w:rPr>
              <w:t>pruženih usluga</w:t>
            </w:r>
          </w:p>
        </w:tc>
      </w:tr>
      <w:tr w:rsidR="0078503B" w:rsidRPr="0078503B" w:rsidTr="004649AF">
        <w:trPr>
          <w:trHeight w:val="574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Drvoprerađivačka</w:t>
            </w:r>
          </w:p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582EB0" w:rsidP="002B5CBF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1.054.039</w:t>
            </w:r>
            <w:bookmarkStart w:id="0" w:name="_GoBack"/>
            <w:bookmarkEnd w:id="0"/>
            <w:r w:rsidR="002B5CBF"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493.147,08</w:t>
            </w:r>
          </w:p>
        </w:tc>
      </w:tr>
      <w:tr w:rsidR="0078503B" w:rsidRPr="0078503B" w:rsidTr="004649AF">
        <w:trPr>
          <w:trHeight w:val="255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right" w:pos="17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Metalska</w:t>
            </w: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03B" w:rsidRPr="0078503B" w:rsidRDefault="0078503B" w:rsidP="0078503B">
            <w:pPr>
              <w:tabs>
                <w:tab w:val="right" w:pos="17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1.913.785,31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179.263,54</w:t>
            </w:r>
          </w:p>
        </w:tc>
      </w:tr>
      <w:tr w:rsidR="0078503B" w:rsidRPr="0078503B" w:rsidTr="004649AF">
        <w:trPr>
          <w:trHeight w:val="255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</w:p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3.430.512,14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102.327,50</w:t>
            </w:r>
          </w:p>
        </w:tc>
      </w:tr>
      <w:tr w:rsidR="0078503B" w:rsidRPr="0078503B" w:rsidTr="004649AF">
        <w:trPr>
          <w:trHeight w:val="300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Radionica ugostiteljstva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83.961,16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5.778.368,95</w:t>
            </w:r>
          </w:p>
        </w:tc>
      </w:tr>
      <w:tr w:rsidR="0078503B" w:rsidRPr="0078503B" w:rsidTr="004649AF">
        <w:trPr>
          <w:trHeight w:val="436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Radionica Auto-servisa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78503B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7.289,30</w:t>
            </w:r>
          </w:p>
        </w:tc>
      </w:tr>
      <w:tr w:rsidR="0078503B" w:rsidRPr="0078503B" w:rsidTr="004649AF">
        <w:trPr>
          <w:trHeight w:val="255"/>
        </w:trPr>
        <w:tc>
          <w:tcPr>
            <w:tcW w:w="1949" w:type="dxa"/>
            <w:noWrap/>
            <w:hideMark/>
          </w:tcPr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Radno-terapijska</w:t>
            </w:r>
          </w:p>
          <w:p w:rsidR="0078503B" w:rsidRPr="0078503B" w:rsidRDefault="0078503B" w:rsidP="0078503B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113.170,74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92.789,68</w:t>
            </w:r>
          </w:p>
        </w:tc>
      </w:tr>
      <w:tr w:rsidR="0078503B" w:rsidRPr="0078503B" w:rsidTr="004649AF">
        <w:trPr>
          <w:trHeight w:val="410"/>
        </w:trPr>
        <w:tc>
          <w:tcPr>
            <w:tcW w:w="1949" w:type="dxa"/>
            <w:noWrap/>
            <w:vAlign w:val="center"/>
            <w:hideMark/>
          </w:tcPr>
          <w:p w:rsidR="0078503B" w:rsidRPr="0078503B" w:rsidRDefault="0078503B" w:rsidP="0078503B">
            <w:pPr>
              <w:tabs>
                <w:tab w:val="right" w:pos="17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B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136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6.595.469,27</w:t>
            </w:r>
          </w:p>
        </w:tc>
        <w:tc>
          <w:tcPr>
            <w:tcW w:w="1985" w:type="dxa"/>
            <w:noWrap/>
            <w:vAlign w:val="center"/>
            <w:hideMark/>
          </w:tcPr>
          <w:p w:rsidR="0078503B" w:rsidRPr="0078503B" w:rsidRDefault="002B5CBF" w:rsidP="00390DED">
            <w:pPr>
              <w:tabs>
                <w:tab w:val="left" w:pos="18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6.653.186,05</w:t>
            </w:r>
          </w:p>
        </w:tc>
      </w:tr>
    </w:tbl>
    <w:p w:rsidR="0078503B" w:rsidRPr="0078503B" w:rsidRDefault="002734C6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3B">
        <w:rPr>
          <w:rFonts w:ascii="Times New Roman" w:hAnsi="Times New Roman" w:cs="Times New Roman"/>
          <w:sz w:val="24"/>
          <w:szCs w:val="24"/>
        </w:rPr>
        <w:fldChar w:fldCharType="end"/>
      </w:r>
      <w:r w:rsidR="0078503B" w:rsidRPr="0078503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D6F3E" w:rsidRDefault="00CD6F3E" w:rsidP="009B0059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1E" w:rsidRPr="00AF341E" w:rsidRDefault="00AF341E" w:rsidP="009B0059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341E">
        <w:rPr>
          <w:rFonts w:ascii="Times New Roman" w:hAnsi="Times New Roman" w:cs="Times New Roman"/>
          <w:sz w:val="24"/>
          <w:szCs w:val="24"/>
          <w:lang w:val="pl-PL"/>
        </w:rPr>
        <w:t xml:space="preserve">Primljene donacije u vrijednosti od </w:t>
      </w:r>
      <w:r>
        <w:rPr>
          <w:rFonts w:ascii="Times New Roman" w:hAnsi="Times New Roman" w:cs="Times New Roman"/>
          <w:sz w:val="24"/>
          <w:szCs w:val="24"/>
          <w:lang w:val="pl-PL"/>
        </w:rPr>
        <w:t>34.444,41</w:t>
      </w:r>
      <w:r w:rsidRPr="00AF341E">
        <w:rPr>
          <w:rFonts w:ascii="Times New Roman" w:hAnsi="Times New Roman" w:cs="Times New Roman"/>
          <w:sz w:val="24"/>
          <w:szCs w:val="24"/>
          <w:lang w:val="pl-PL"/>
        </w:rPr>
        <w:t xml:space="preserve"> kn odnose se na donaciju:</w:t>
      </w:r>
    </w:p>
    <w:p w:rsidR="00AF341E" w:rsidRPr="00AF341E" w:rsidRDefault="00AF341E" w:rsidP="00AF341E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341E">
        <w:rPr>
          <w:rFonts w:ascii="Times New Roman" w:hAnsi="Times New Roman" w:cs="Times New Roman"/>
          <w:sz w:val="24"/>
          <w:szCs w:val="24"/>
          <w:lang w:val="pl-PL"/>
        </w:rPr>
        <w:t xml:space="preserve">- Crvenog križa Ivanec čija donacija iznosi 9.200,00 kn a donirane su 2 pumpe za atomizer prskalicu i </w:t>
      </w:r>
      <w:r>
        <w:rPr>
          <w:rFonts w:ascii="Times New Roman" w:hAnsi="Times New Roman" w:cs="Times New Roman"/>
          <w:sz w:val="24"/>
          <w:szCs w:val="24"/>
          <w:lang w:val="pl-PL"/>
        </w:rPr>
        <w:t>rezervni dijelovi za kosilice,</w:t>
      </w:r>
    </w:p>
    <w:p w:rsidR="00AF341E" w:rsidRPr="0078503B" w:rsidRDefault="00B111D5" w:rsidP="00AF341E">
      <w:pPr>
        <w:tabs>
          <w:tab w:val="left" w:pos="18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AF341E" w:rsidRPr="00AF341E">
        <w:rPr>
          <w:rFonts w:ascii="Times New Roman" w:hAnsi="Times New Roman" w:cs="Times New Roman"/>
          <w:sz w:val="24"/>
          <w:szCs w:val="24"/>
          <w:lang w:val="pl-PL"/>
        </w:rPr>
        <w:t xml:space="preserve"> Gradske knjižnice i čitaonice „Metel Ožegović” iz Varaždina </w:t>
      </w:r>
      <w:r w:rsidRPr="00AF341E">
        <w:rPr>
          <w:rFonts w:ascii="Times New Roman" w:hAnsi="Times New Roman" w:cs="Times New Roman"/>
          <w:sz w:val="24"/>
          <w:szCs w:val="24"/>
          <w:lang w:val="pl-PL"/>
        </w:rPr>
        <w:t xml:space="preserve">539 knjiga </w:t>
      </w:r>
      <w:r>
        <w:rPr>
          <w:rFonts w:ascii="Times New Roman" w:hAnsi="Times New Roman" w:cs="Times New Roman"/>
          <w:sz w:val="24"/>
          <w:szCs w:val="24"/>
          <w:lang w:val="pl-PL"/>
        </w:rPr>
        <w:t>vrijednosti 5.000,00 kn,</w:t>
      </w:r>
    </w:p>
    <w:p w:rsidR="0078503B" w:rsidRPr="001F6AD4" w:rsidRDefault="009B0059" w:rsidP="009B0059">
      <w:pPr>
        <w:pStyle w:val="Odlomakpopisa"/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- </w:t>
      </w:r>
      <w:r w:rsidR="00D806D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8503B" w:rsidRPr="001F6AD4">
        <w:rPr>
          <w:rFonts w:ascii="Times New Roman" w:hAnsi="Times New Roman" w:cs="Times New Roman"/>
          <w:sz w:val="24"/>
          <w:szCs w:val="24"/>
          <w:lang w:val="pl-PL"/>
        </w:rPr>
        <w:t xml:space="preserve">druge za kreativni socijalni rad Zagreb iz Zagreba koja obuhvaća donaciju vrijednosti </w:t>
      </w:r>
      <w:r>
        <w:rPr>
          <w:rFonts w:ascii="Times New Roman" w:hAnsi="Times New Roman" w:cs="Times New Roman"/>
          <w:sz w:val="24"/>
          <w:szCs w:val="24"/>
          <w:lang w:val="pl-PL"/>
        </w:rPr>
        <w:t>19.</w:t>
      </w:r>
      <w:r w:rsidR="00D806D1">
        <w:rPr>
          <w:rFonts w:ascii="Times New Roman" w:hAnsi="Times New Roman" w:cs="Times New Roman"/>
          <w:sz w:val="24"/>
          <w:szCs w:val="24"/>
          <w:lang w:val="pl-PL"/>
        </w:rPr>
        <w:t>728,11</w:t>
      </w:r>
      <w:r w:rsidR="0070762A" w:rsidRPr="001F6AD4">
        <w:rPr>
          <w:rFonts w:ascii="Times New Roman" w:hAnsi="Times New Roman" w:cs="Times New Roman"/>
          <w:sz w:val="24"/>
          <w:szCs w:val="24"/>
          <w:lang w:val="pl-PL"/>
        </w:rPr>
        <w:t xml:space="preserve">kn od čega se </w:t>
      </w:r>
      <w:r>
        <w:rPr>
          <w:rFonts w:ascii="Times New Roman" w:hAnsi="Times New Roman" w:cs="Times New Roman"/>
          <w:sz w:val="24"/>
          <w:szCs w:val="24"/>
          <w:lang w:val="pl-PL"/>
        </w:rPr>
        <w:t>6.664,11</w:t>
      </w:r>
      <w:r w:rsidR="0078503B" w:rsidRPr="001F6AD4">
        <w:rPr>
          <w:rFonts w:ascii="Times New Roman" w:hAnsi="Times New Roman" w:cs="Times New Roman"/>
          <w:sz w:val="24"/>
          <w:szCs w:val="24"/>
          <w:lang w:val="pl-PL"/>
        </w:rPr>
        <w:t xml:space="preserve"> kn</w:t>
      </w:r>
      <w:r w:rsidR="0070762A" w:rsidRPr="001F6AD4">
        <w:rPr>
          <w:rFonts w:ascii="Times New Roman" w:hAnsi="Times New Roman" w:cs="Times New Roman"/>
          <w:sz w:val="24"/>
          <w:szCs w:val="24"/>
          <w:lang w:val="pl-PL"/>
        </w:rPr>
        <w:t xml:space="preserve"> odnosi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donaciju vješalica, uramljenih fotografija, ukrasa, karniša, zavjesa, zidnih satova, ukrasnih tegli, </w:t>
      </w:r>
      <w:r w:rsidR="0070762A" w:rsidRPr="001F6AD4">
        <w:rPr>
          <w:rFonts w:ascii="Times New Roman" w:hAnsi="Times New Roman" w:cs="Times New Roman"/>
          <w:sz w:val="24"/>
          <w:szCs w:val="24"/>
          <w:lang w:val="pl-PL"/>
        </w:rPr>
        <w:t xml:space="preserve">namještaj u vrijednosti </w:t>
      </w:r>
      <w:r>
        <w:rPr>
          <w:rFonts w:ascii="Times New Roman" w:hAnsi="Times New Roman" w:cs="Times New Roman"/>
          <w:sz w:val="24"/>
          <w:szCs w:val="24"/>
          <w:lang w:val="pl-PL"/>
        </w:rPr>
        <w:t>8.364,00</w:t>
      </w:r>
      <w:r w:rsidR="0070762A" w:rsidRPr="001F6AD4">
        <w:rPr>
          <w:rFonts w:ascii="Times New Roman" w:hAnsi="Times New Roman" w:cs="Times New Roman"/>
          <w:sz w:val="24"/>
          <w:szCs w:val="24"/>
          <w:lang w:val="pl-PL"/>
        </w:rPr>
        <w:t xml:space="preserve"> kn – </w:t>
      </w:r>
      <w:r>
        <w:rPr>
          <w:rFonts w:ascii="Times New Roman" w:hAnsi="Times New Roman" w:cs="Times New Roman"/>
          <w:sz w:val="24"/>
          <w:szCs w:val="24"/>
          <w:lang w:val="pl-PL"/>
        </w:rPr>
        <w:t>2 mini regala,10 kom stolica sa rukonaslonom, ormar</w:t>
      </w:r>
      <w:r w:rsidR="00D806D1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3 računala ukupne vrijednosti </w:t>
      </w:r>
      <w:r w:rsidR="00B111D5">
        <w:rPr>
          <w:rFonts w:ascii="Times New Roman" w:hAnsi="Times New Roman" w:cs="Times New Roman"/>
          <w:sz w:val="24"/>
          <w:szCs w:val="24"/>
          <w:lang w:val="pl-PL"/>
        </w:rPr>
        <w:t>4.500,00 kn i 8 knjiga vrijednosti 716</w:t>
      </w:r>
      <w:r w:rsidR="00D806D1">
        <w:rPr>
          <w:rFonts w:ascii="Times New Roman" w:hAnsi="Times New Roman" w:cs="Times New Roman"/>
          <w:sz w:val="24"/>
          <w:szCs w:val="24"/>
          <w:lang w:val="pl-PL"/>
        </w:rPr>
        <w:t>,00 kn.</w:t>
      </w:r>
    </w:p>
    <w:p w:rsidR="00CD6F3E" w:rsidRDefault="00D806D1" w:rsidP="00D806D1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</w:p>
    <w:p w:rsidR="0070762A" w:rsidRPr="00D806D1" w:rsidRDefault="00CD6F3E" w:rsidP="00D806D1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70762A" w:rsidRPr="00D806D1">
        <w:rPr>
          <w:rFonts w:ascii="Times New Roman" w:hAnsi="Times New Roman" w:cs="Times New Roman"/>
          <w:sz w:val="24"/>
          <w:szCs w:val="24"/>
          <w:lang w:val="pl-PL"/>
        </w:rPr>
        <w:t>Sve navedeno koristi se za potrebe zatvorenika</w:t>
      </w:r>
      <w:r w:rsidR="0099762B">
        <w:rPr>
          <w:rFonts w:ascii="Times New Roman" w:hAnsi="Times New Roman" w:cs="Times New Roman"/>
          <w:sz w:val="24"/>
          <w:szCs w:val="24"/>
          <w:lang w:val="pl-PL"/>
        </w:rPr>
        <w:t xml:space="preserve"> odnosno za potrebe edu</w:t>
      </w:r>
      <w:r w:rsidR="00D806D1">
        <w:rPr>
          <w:rFonts w:ascii="Times New Roman" w:hAnsi="Times New Roman" w:cs="Times New Roman"/>
          <w:sz w:val="24"/>
          <w:szCs w:val="24"/>
          <w:lang w:val="pl-PL"/>
        </w:rPr>
        <w:t>kacije i organizacije slobodnog vremena zatvorenika Kaznionice u Lepoglavi.</w:t>
      </w:r>
    </w:p>
    <w:p w:rsidR="0078503B" w:rsidRPr="0078503B" w:rsidRDefault="0078503B" w:rsidP="0078503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2B" w:rsidRDefault="0099762B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503B" w:rsidRPr="0078503B" w:rsidRDefault="001C2408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ŠIFRA 68  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KAZNE, UPRAVNE MJERE I OSTALI PRIHODI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CF31E2" w:rsidRDefault="0078503B" w:rsidP="001F6AD4">
      <w:pPr>
        <w:pStyle w:val="Tijeloteksta"/>
        <w:ind w:firstLine="720"/>
        <w:rPr>
          <w:rFonts w:ascii="Times New Roman" w:hAnsi="Times New Roman"/>
          <w:sz w:val="24"/>
          <w:szCs w:val="24"/>
          <w:lang w:eastAsia="hr-HR"/>
        </w:rPr>
      </w:pPr>
      <w:r w:rsidRPr="0078503B">
        <w:rPr>
          <w:rFonts w:ascii="Times New Roman" w:hAnsi="Times New Roman"/>
          <w:bCs/>
          <w:sz w:val="24"/>
          <w:szCs w:val="24"/>
          <w:lang w:eastAsia="hr-HR"/>
        </w:rPr>
        <w:t xml:space="preserve">Ukupni iznos od </w:t>
      </w:r>
      <w:r w:rsidR="001C2408">
        <w:rPr>
          <w:rFonts w:ascii="Times New Roman" w:hAnsi="Times New Roman"/>
          <w:bCs/>
          <w:sz w:val="24"/>
          <w:szCs w:val="24"/>
          <w:lang w:eastAsia="hr-HR"/>
        </w:rPr>
        <w:t>330.520,79</w:t>
      </w:r>
      <w:r w:rsidRPr="0078503B">
        <w:rPr>
          <w:rFonts w:ascii="Times New Roman" w:hAnsi="Times New Roman"/>
          <w:bCs/>
          <w:sz w:val="24"/>
          <w:szCs w:val="24"/>
          <w:lang w:eastAsia="hr-HR"/>
        </w:rPr>
        <w:t xml:space="preserve"> kn </w:t>
      </w:r>
      <w:r w:rsidRPr="0078503B">
        <w:rPr>
          <w:rFonts w:ascii="Times New Roman" w:hAnsi="Times New Roman"/>
          <w:sz w:val="24"/>
          <w:szCs w:val="24"/>
          <w:lang w:eastAsia="hr-HR"/>
        </w:rPr>
        <w:t xml:space="preserve">odnosi se na Vlastite prihode u iznosu </w:t>
      </w:r>
      <w:r w:rsidR="0015446E">
        <w:rPr>
          <w:rFonts w:ascii="Times New Roman" w:hAnsi="Times New Roman"/>
          <w:sz w:val="24"/>
          <w:szCs w:val="24"/>
          <w:lang w:eastAsia="hr-HR"/>
        </w:rPr>
        <w:t>115.260,15</w:t>
      </w:r>
      <w:r w:rsidRPr="0078503B">
        <w:rPr>
          <w:rFonts w:ascii="Times New Roman" w:hAnsi="Times New Roman"/>
          <w:sz w:val="24"/>
          <w:szCs w:val="24"/>
          <w:lang w:eastAsia="hr-HR"/>
        </w:rPr>
        <w:t xml:space="preserve"> kn (</w:t>
      </w:r>
      <w:r w:rsidR="001166DB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78503B">
        <w:rPr>
          <w:rFonts w:ascii="Times New Roman" w:hAnsi="Times New Roman"/>
          <w:sz w:val="24"/>
          <w:szCs w:val="24"/>
          <w:lang w:eastAsia="hr-HR"/>
        </w:rPr>
        <w:t xml:space="preserve">prihodi od naknade štete s osnova osiguranja u iznosu od </w:t>
      </w:r>
      <w:r w:rsidR="001C2408">
        <w:rPr>
          <w:rFonts w:ascii="Times New Roman" w:hAnsi="Times New Roman"/>
          <w:sz w:val="24"/>
          <w:szCs w:val="24"/>
          <w:lang w:eastAsia="hr-HR"/>
        </w:rPr>
        <w:t>7.680,00</w:t>
      </w:r>
      <w:r w:rsidRPr="0078503B">
        <w:rPr>
          <w:rFonts w:ascii="Times New Roman" w:hAnsi="Times New Roman"/>
          <w:sz w:val="24"/>
          <w:szCs w:val="24"/>
          <w:lang w:eastAsia="hr-HR"/>
        </w:rPr>
        <w:t xml:space="preserve"> kn, prihod</w:t>
      </w:r>
      <w:r w:rsidR="002A1F7D">
        <w:rPr>
          <w:rFonts w:ascii="Times New Roman" w:hAnsi="Times New Roman"/>
          <w:sz w:val="24"/>
          <w:szCs w:val="24"/>
          <w:lang w:eastAsia="hr-HR"/>
        </w:rPr>
        <w:t xml:space="preserve"> od prodaje </w:t>
      </w:r>
      <w:r w:rsidRPr="0078503B">
        <w:rPr>
          <w:rFonts w:ascii="Times New Roman" w:hAnsi="Times New Roman"/>
          <w:sz w:val="24"/>
          <w:szCs w:val="24"/>
          <w:lang w:eastAsia="hr-HR"/>
        </w:rPr>
        <w:t xml:space="preserve"> materijala u iznosu od </w:t>
      </w:r>
      <w:r w:rsidR="0015446E">
        <w:rPr>
          <w:rFonts w:ascii="Times New Roman" w:hAnsi="Times New Roman"/>
          <w:sz w:val="24"/>
          <w:szCs w:val="24"/>
          <w:lang w:eastAsia="hr-HR"/>
        </w:rPr>
        <w:t>5.</w:t>
      </w:r>
      <w:r w:rsidR="002A1F7D">
        <w:rPr>
          <w:rFonts w:ascii="Times New Roman" w:hAnsi="Times New Roman"/>
          <w:sz w:val="24"/>
          <w:szCs w:val="24"/>
          <w:lang w:eastAsia="hr-HR"/>
        </w:rPr>
        <w:t>920</w:t>
      </w:r>
      <w:r w:rsidR="0015446E">
        <w:rPr>
          <w:rFonts w:ascii="Times New Roman" w:hAnsi="Times New Roman"/>
          <w:sz w:val="24"/>
          <w:szCs w:val="24"/>
          <w:lang w:eastAsia="hr-HR"/>
        </w:rPr>
        <w:t>,</w:t>
      </w:r>
      <w:r w:rsidR="002A1F7D">
        <w:rPr>
          <w:rFonts w:ascii="Times New Roman" w:hAnsi="Times New Roman"/>
          <w:sz w:val="24"/>
          <w:szCs w:val="24"/>
          <w:lang w:eastAsia="hr-HR"/>
        </w:rPr>
        <w:t>74</w:t>
      </w:r>
      <w:r w:rsidRPr="0078503B">
        <w:rPr>
          <w:rFonts w:ascii="Times New Roman" w:hAnsi="Times New Roman"/>
          <w:sz w:val="24"/>
          <w:szCs w:val="24"/>
          <w:lang w:eastAsia="hr-HR"/>
        </w:rPr>
        <w:t xml:space="preserve"> kn, </w:t>
      </w:r>
      <w:r w:rsidR="0015446E">
        <w:rPr>
          <w:rFonts w:ascii="Times New Roman" w:hAnsi="Times New Roman"/>
          <w:sz w:val="24"/>
          <w:szCs w:val="24"/>
          <w:lang w:eastAsia="hr-HR"/>
        </w:rPr>
        <w:t>višak po inventuri 3,01 kn,</w:t>
      </w:r>
      <w:r w:rsidR="001F6F1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2A1F7D">
        <w:rPr>
          <w:rFonts w:ascii="Times New Roman" w:hAnsi="Times New Roman"/>
          <w:sz w:val="24"/>
          <w:szCs w:val="24"/>
          <w:lang w:eastAsia="hr-HR"/>
        </w:rPr>
        <w:t>p</w:t>
      </w:r>
      <w:r w:rsidR="002A1F7D" w:rsidRPr="0078503B">
        <w:rPr>
          <w:rFonts w:ascii="Times New Roman" w:hAnsi="Times New Roman"/>
          <w:sz w:val="24"/>
          <w:szCs w:val="24"/>
          <w:lang w:eastAsia="hr-HR"/>
        </w:rPr>
        <w:t>rihod</w:t>
      </w:r>
      <w:r w:rsidR="002A1F7D">
        <w:rPr>
          <w:rFonts w:ascii="Times New Roman" w:hAnsi="Times New Roman"/>
          <w:sz w:val="24"/>
          <w:szCs w:val="24"/>
          <w:lang w:eastAsia="hr-HR"/>
        </w:rPr>
        <w:t xml:space="preserve"> od prodaje otpadnog </w:t>
      </w:r>
      <w:r w:rsidR="002A1F7D" w:rsidRPr="0078503B">
        <w:rPr>
          <w:rFonts w:ascii="Times New Roman" w:hAnsi="Times New Roman"/>
          <w:sz w:val="24"/>
          <w:szCs w:val="24"/>
          <w:lang w:eastAsia="hr-HR"/>
        </w:rPr>
        <w:t xml:space="preserve"> materijala </w:t>
      </w:r>
      <w:r w:rsidR="002A1F7D">
        <w:rPr>
          <w:rFonts w:ascii="Times New Roman" w:hAnsi="Times New Roman"/>
          <w:sz w:val="24"/>
          <w:szCs w:val="24"/>
        </w:rPr>
        <w:t>5.313,00,</w:t>
      </w:r>
      <w:r w:rsidR="001F6F1F">
        <w:rPr>
          <w:rFonts w:ascii="Times New Roman" w:hAnsi="Times New Roman"/>
          <w:sz w:val="24"/>
          <w:szCs w:val="24"/>
        </w:rPr>
        <w:t xml:space="preserve"> ostalih </w:t>
      </w:r>
      <w:r w:rsidR="006613C7">
        <w:rPr>
          <w:rFonts w:ascii="Times New Roman" w:hAnsi="Times New Roman"/>
          <w:sz w:val="24"/>
          <w:szCs w:val="24"/>
        </w:rPr>
        <w:t xml:space="preserve">nespomenutih </w:t>
      </w:r>
      <w:r w:rsidR="001F6F1F">
        <w:rPr>
          <w:rFonts w:ascii="Times New Roman" w:hAnsi="Times New Roman"/>
          <w:sz w:val="24"/>
          <w:szCs w:val="24"/>
        </w:rPr>
        <w:t>prihoda</w:t>
      </w:r>
      <w:r w:rsidR="002A1F7D">
        <w:rPr>
          <w:rFonts w:ascii="Times New Roman" w:hAnsi="Times New Roman"/>
          <w:sz w:val="24"/>
          <w:szCs w:val="24"/>
        </w:rPr>
        <w:t xml:space="preserve"> u iznosu od 5.265,03 kn</w:t>
      </w:r>
      <w:r w:rsidR="001F6F1F">
        <w:rPr>
          <w:rFonts w:ascii="Times New Roman" w:hAnsi="Times New Roman"/>
          <w:sz w:val="24"/>
          <w:szCs w:val="24"/>
        </w:rPr>
        <w:t>,</w:t>
      </w:r>
      <w:r w:rsidR="001F6F1F" w:rsidRPr="00F60B3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F6F1F">
        <w:rPr>
          <w:rFonts w:ascii="Times New Roman" w:hAnsi="Times New Roman"/>
          <w:sz w:val="24"/>
          <w:szCs w:val="24"/>
          <w:lang w:eastAsia="hr-HR"/>
        </w:rPr>
        <w:t>iznos</w:t>
      </w:r>
      <w:r w:rsidR="00F60B30" w:rsidRPr="00F60B30">
        <w:rPr>
          <w:rFonts w:ascii="Times New Roman" w:hAnsi="Times New Roman"/>
          <w:sz w:val="24"/>
          <w:szCs w:val="24"/>
          <w:lang w:eastAsia="hr-HR"/>
        </w:rPr>
        <w:t xml:space="preserve"> od </w:t>
      </w:r>
      <w:r w:rsidR="0015446E">
        <w:rPr>
          <w:rFonts w:ascii="Times New Roman" w:hAnsi="Times New Roman"/>
          <w:sz w:val="24"/>
          <w:szCs w:val="24"/>
          <w:lang w:eastAsia="hr-HR"/>
        </w:rPr>
        <w:t>91.078,37</w:t>
      </w:r>
      <w:r w:rsidR="00F60B30" w:rsidRPr="00F60B30">
        <w:rPr>
          <w:rFonts w:ascii="Times New Roman" w:hAnsi="Times New Roman"/>
          <w:sz w:val="24"/>
          <w:szCs w:val="24"/>
          <w:lang w:eastAsia="hr-HR"/>
        </w:rPr>
        <w:t xml:space="preserve"> kn</w:t>
      </w:r>
      <w:r w:rsidRPr="00F60B3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F4E54" w:rsidRPr="00F60B30">
        <w:rPr>
          <w:rFonts w:ascii="Times New Roman" w:hAnsi="Times New Roman"/>
          <w:sz w:val="24"/>
          <w:szCs w:val="24"/>
        </w:rPr>
        <w:t>odnos</w:t>
      </w:r>
      <w:r w:rsidR="001F6F1F">
        <w:rPr>
          <w:rFonts w:ascii="Times New Roman" w:hAnsi="Times New Roman"/>
          <w:sz w:val="24"/>
          <w:szCs w:val="24"/>
        </w:rPr>
        <w:t>i</w:t>
      </w:r>
      <w:r w:rsidR="00FF4E54" w:rsidRPr="00F60B30">
        <w:rPr>
          <w:rFonts w:ascii="Times New Roman" w:hAnsi="Times New Roman"/>
          <w:sz w:val="24"/>
          <w:szCs w:val="24"/>
        </w:rPr>
        <w:t xml:space="preserve"> se na </w:t>
      </w:r>
      <w:r w:rsidR="001F6F1F">
        <w:rPr>
          <w:rFonts w:ascii="Times New Roman" w:hAnsi="Times New Roman"/>
          <w:sz w:val="24"/>
          <w:szCs w:val="24"/>
        </w:rPr>
        <w:t xml:space="preserve">2 komada janjadi i </w:t>
      </w:r>
      <w:r w:rsidR="00F60B30" w:rsidRPr="00F60B30">
        <w:rPr>
          <w:rFonts w:ascii="Times New Roman" w:hAnsi="Times New Roman"/>
          <w:sz w:val="24"/>
          <w:szCs w:val="24"/>
        </w:rPr>
        <w:t>14</w:t>
      </w:r>
      <w:r w:rsidR="00FF4E54" w:rsidRPr="00F60B30">
        <w:rPr>
          <w:rFonts w:ascii="Times New Roman" w:hAnsi="Times New Roman"/>
          <w:sz w:val="24"/>
          <w:szCs w:val="24"/>
        </w:rPr>
        <w:t>0 kom odojaka primljenih ustupanjem bez naknade od strane Kaznionice u Požegi, nam</w:t>
      </w:r>
      <w:r w:rsidR="00F60B30">
        <w:rPr>
          <w:rFonts w:ascii="Times New Roman" w:hAnsi="Times New Roman"/>
          <w:sz w:val="24"/>
          <w:szCs w:val="24"/>
        </w:rPr>
        <w:t>i</w:t>
      </w:r>
      <w:r w:rsidR="00FF4E54" w:rsidRPr="00F60B30">
        <w:rPr>
          <w:rFonts w:ascii="Times New Roman" w:hAnsi="Times New Roman"/>
          <w:sz w:val="24"/>
          <w:szCs w:val="24"/>
        </w:rPr>
        <w:t>jenjeni za daljn</w:t>
      </w:r>
      <w:r w:rsidR="00F60B30">
        <w:rPr>
          <w:rFonts w:ascii="Times New Roman" w:hAnsi="Times New Roman"/>
          <w:sz w:val="24"/>
          <w:szCs w:val="24"/>
        </w:rPr>
        <w:t>j</w:t>
      </w:r>
      <w:r w:rsidR="00FF4E54" w:rsidRPr="00F60B30">
        <w:rPr>
          <w:rFonts w:ascii="Times New Roman" w:hAnsi="Times New Roman"/>
          <w:sz w:val="24"/>
          <w:szCs w:val="24"/>
        </w:rPr>
        <w:t xml:space="preserve">i tov – isti iznos je </w:t>
      </w:r>
      <w:r w:rsidR="00B111D5">
        <w:rPr>
          <w:rFonts w:ascii="Times New Roman" w:hAnsi="Times New Roman"/>
          <w:sz w:val="24"/>
          <w:szCs w:val="24"/>
        </w:rPr>
        <w:t>osim na kontu prihoda</w:t>
      </w:r>
      <w:r w:rsidR="00FF4E54" w:rsidRPr="00F60B30">
        <w:rPr>
          <w:rFonts w:ascii="Times New Roman" w:hAnsi="Times New Roman"/>
          <w:sz w:val="24"/>
          <w:szCs w:val="24"/>
        </w:rPr>
        <w:t xml:space="preserve"> proknjižen </w:t>
      </w:r>
      <w:r w:rsidR="00B111D5">
        <w:rPr>
          <w:rFonts w:ascii="Times New Roman" w:hAnsi="Times New Roman"/>
          <w:sz w:val="24"/>
          <w:szCs w:val="24"/>
        </w:rPr>
        <w:t xml:space="preserve">i </w:t>
      </w:r>
      <w:r w:rsidR="00FF4E54" w:rsidRPr="00F60B30">
        <w:rPr>
          <w:rFonts w:ascii="Times New Roman" w:hAnsi="Times New Roman"/>
          <w:sz w:val="24"/>
          <w:szCs w:val="24"/>
        </w:rPr>
        <w:t>na kontu troškova</w:t>
      </w:r>
      <w:r w:rsidR="001166DB">
        <w:rPr>
          <w:rFonts w:ascii="Times New Roman" w:hAnsi="Times New Roman"/>
          <w:sz w:val="24"/>
          <w:szCs w:val="24"/>
        </w:rPr>
        <w:t>)</w:t>
      </w:r>
      <w:r w:rsidR="00F60B30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1F6AD4" w:rsidRPr="001F6AD4" w:rsidRDefault="00F60B30" w:rsidP="001F6AD4">
      <w:pPr>
        <w:pStyle w:val="Tijeloteksta"/>
        <w:ind w:firstLine="720"/>
        <w:rPr>
          <w:rFonts w:ascii="Times New Roman" w:eastAsia="Times New Roman" w:hAnsi="Times New Roman"/>
          <w:sz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Prihodi </w:t>
      </w:r>
      <w:r w:rsidR="0078503B" w:rsidRPr="0078503B">
        <w:rPr>
          <w:rFonts w:ascii="Times New Roman" w:hAnsi="Times New Roman"/>
          <w:sz w:val="24"/>
          <w:szCs w:val="24"/>
          <w:lang w:eastAsia="hr-HR"/>
        </w:rPr>
        <w:t xml:space="preserve">Proračuna </w:t>
      </w:r>
      <w:r>
        <w:rPr>
          <w:rFonts w:ascii="Times New Roman" w:hAnsi="Times New Roman"/>
          <w:sz w:val="24"/>
          <w:szCs w:val="24"/>
          <w:lang w:eastAsia="hr-HR"/>
        </w:rPr>
        <w:t xml:space="preserve">iznose </w:t>
      </w:r>
      <w:r w:rsidR="0012188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F6F1F">
        <w:rPr>
          <w:rFonts w:ascii="Times New Roman" w:hAnsi="Times New Roman"/>
          <w:sz w:val="24"/>
          <w:szCs w:val="24"/>
          <w:lang w:eastAsia="hr-HR"/>
        </w:rPr>
        <w:t xml:space="preserve">215.260,64 </w:t>
      </w:r>
      <w:r w:rsidR="0078503B" w:rsidRPr="0078503B">
        <w:rPr>
          <w:rFonts w:ascii="Times New Roman" w:hAnsi="Times New Roman"/>
          <w:sz w:val="24"/>
          <w:szCs w:val="24"/>
          <w:lang w:eastAsia="hr-HR"/>
        </w:rPr>
        <w:t>kn (</w:t>
      </w:r>
      <w:r w:rsidR="001F6AD4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8503B" w:rsidRPr="0078503B">
        <w:rPr>
          <w:rFonts w:ascii="Times New Roman" w:hAnsi="Times New Roman"/>
          <w:sz w:val="24"/>
          <w:szCs w:val="24"/>
          <w:lang w:eastAsia="hr-HR"/>
        </w:rPr>
        <w:t xml:space="preserve">prihod od obustave na plaću za trošak mobilnog telefona u iznosu od </w:t>
      </w:r>
      <w:r w:rsidR="001F6F1F">
        <w:rPr>
          <w:rFonts w:ascii="Times New Roman" w:hAnsi="Times New Roman"/>
          <w:sz w:val="24"/>
          <w:szCs w:val="24"/>
          <w:lang w:eastAsia="hr-HR"/>
        </w:rPr>
        <w:t>41,93</w:t>
      </w:r>
      <w:r w:rsidR="0078503B" w:rsidRPr="0078503B">
        <w:rPr>
          <w:rFonts w:ascii="Times New Roman" w:hAnsi="Times New Roman"/>
          <w:sz w:val="24"/>
          <w:szCs w:val="24"/>
          <w:lang w:eastAsia="hr-HR"/>
        </w:rPr>
        <w:t xml:space="preserve"> kn, </w:t>
      </w:r>
      <w:r w:rsidR="006613C7">
        <w:rPr>
          <w:rFonts w:ascii="Times New Roman" w:hAnsi="Times New Roman"/>
          <w:sz w:val="24"/>
          <w:szCs w:val="24"/>
          <w:lang w:eastAsia="hr-HR"/>
        </w:rPr>
        <w:t xml:space="preserve">ostali nespomenuti prihodi iznosa 300,00 kn, </w:t>
      </w:r>
      <w:r w:rsidR="001F6F1F">
        <w:rPr>
          <w:rFonts w:ascii="Times New Roman" w:hAnsi="Times New Roman"/>
          <w:sz w:val="24"/>
          <w:szCs w:val="24"/>
          <w:lang w:eastAsia="hr-HR"/>
        </w:rPr>
        <w:t>214.918,71</w:t>
      </w:r>
      <w:r w:rsidR="004C2278">
        <w:rPr>
          <w:rFonts w:ascii="Times New Roman" w:hAnsi="Times New Roman"/>
          <w:sz w:val="24"/>
          <w:szCs w:val="24"/>
          <w:lang w:eastAsia="hr-HR"/>
        </w:rPr>
        <w:t xml:space="preserve"> kn odnosi se na </w:t>
      </w:r>
      <w:r w:rsidR="004C2278">
        <w:rPr>
          <w:rFonts w:ascii="Times New Roman" w:eastAsia="Times New Roman" w:hAnsi="Times New Roman"/>
          <w:sz w:val="24"/>
          <w:lang w:eastAsia="hr-HR"/>
        </w:rPr>
        <w:t>kompenzaciju</w:t>
      </w:r>
      <w:r w:rsidR="001F6AD4" w:rsidRPr="001F6AD4">
        <w:rPr>
          <w:rFonts w:ascii="Times New Roman" w:eastAsia="Times New Roman" w:hAnsi="Times New Roman"/>
          <w:sz w:val="24"/>
          <w:lang w:eastAsia="hr-HR"/>
        </w:rPr>
        <w:t xml:space="preserve"> sredstava sa računa novčanih pologa zatvorenika  kojima su podmirene proračunske obveze</w:t>
      </w:r>
      <w:r w:rsidR="001F6AD4">
        <w:rPr>
          <w:rFonts w:ascii="Times New Roman" w:eastAsia="Times New Roman" w:hAnsi="Times New Roman"/>
          <w:sz w:val="24"/>
          <w:lang w:eastAsia="hr-HR"/>
        </w:rPr>
        <w:t xml:space="preserve"> za materijalne rashode</w:t>
      </w:r>
      <w:r w:rsidR="001F6AD4" w:rsidRPr="001F6AD4">
        <w:rPr>
          <w:rFonts w:ascii="Times New Roman" w:eastAsia="Times New Roman" w:hAnsi="Times New Roman"/>
          <w:sz w:val="24"/>
          <w:lang w:eastAsia="hr-HR"/>
        </w:rPr>
        <w:t xml:space="preserve"> </w:t>
      </w:r>
      <w:r w:rsidR="001F6AD4">
        <w:rPr>
          <w:rFonts w:ascii="Times New Roman" w:eastAsia="Times New Roman" w:hAnsi="Times New Roman"/>
          <w:sz w:val="24"/>
          <w:lang w:eastAsia="hr-HR"/>
        </w:rPr>
        <w:t xml:space="preserve">te obveze </w:t>
      </w:r>
      <w:r w:rsidR="001F6AD4" w:rsidRPr="001F6AD4">
        <w:rPr>
          <w:rFonts w:ascii="Times New Roman" w:eastAsia="Times New Roman" w:hAnsi="Times New Roman"/>
          <w:sz w:val="24"/>
          <w:lang w:eastAsia="hr-HR"/>
        </w:rPr>
        <w:t>za plać</w:t>
      </w:r>
      <w:r w:rsidR="001F6AD4">
        <w:rPr>
          <w:rFonts w:ascii="Times New Roman" w:eastAsia="Times New Roman" w:hAnsi="Times New Roman"/>
          <w:sz w:val="24"/>
          <w:lang w:eastAsia="hr-HR"/>
        </w:rPr>
        <w:t>u</w:t>
      </w:r>
      <w:r w:rsidR="001F6AD4" w:rsidRPr="001F6AD4">
        <w:rPr>
          <w:rFonts w:ascii="Times New Roman" w:eastAsia="Times New Roman" w:hAnsi="Times New Roman"/>
          <w:sz w:val="24"/>
          <w:lang w:eastAsia="hr-HR"/>
        </w:rPr>
        <w:t xml:space="preserve"> zatvorenika ).</w:t>
      </w:r>
    </w:p>
    <w:p w:rsidR="0078503B" w:rsidRDefault="0078503B" w:rsidP="007850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8503B" w:rsidRPr="0078503B" w:rsidRDefault="00B111D5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lastRenderedPageBreak/>
        <w:t>BILJEŠKA BROJ 7</w:t>
      </w:r>
      <w:r w:rsidR="0078503B" w:rsidRPr="0078503B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</w:p>
    <w:p w:rsidR="0078503B" w:rsidRPr="0078503B" w:rsidRDefault="0078503B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78503B" w:rsidRPr="0078503B" w:rsidRDefault="00C471EF" w:rsidP="0078503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ŠIFRA 3</w:t>
      </w:r>
      <w:r w:rsidR="0078503B" w:rsidRPr="007850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RASHODI POSLOVANJA</w:t>
      </w:r>
    </w:p>
    <w:p w:rsidR="0078503B" w:rsidRP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8503B" w:rsidRDefault="0078503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503B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Ukupni rashodi poslovanja iznose </w:t>
      </w:r>
      <w:r w:rsidR="00E2574B">
        <w:rPr>
          <w:rFonts w:ascii="Times New Roman" w:hAnsi="Times New Roman" w:cs="Times New Roman"/>
          <w:sz w:val="24"/>
          <w:szCs w:val="24"/>
          <w:lang w:eastAsia="hr-HR"/>
        </w:rPr>
        <w:t>101.036.190,81</w:t>
      </w:r>
      <w:r w:rsidRPr="0078503B">
        <w:rPr>
          <w:rFonts w:ascii="Times New Roman" w:hAnsi="Times New Roman" w:cs="Times New Roman"/>
          <w:sz w:val="24"/>
          <w:szCs w:val="24"/>
          <w:lang w:eastAsia="hr-HR"/>
        </w:rPr>
        <w:t xml:space="preserve"> kn </w:t>
      </w:r>
      <w:r w:rsidR="0090376B">
        <w:rPr>
          <w:rFonts w:ascii="Times New Roman" w:hAnsi="Times New Roman" w:cs="Times New Roman"/>
          <w:sz w:val="24"/>
          <w:szCs w:val="24"/>
          <w:lang w:eastAsia="hr-HR"/>
        </w:rPr>
        <w:t>i bilježe rast</w:t>
      </w:r>
      <w:r w:rsidRPr="0078503B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r w:rsidR="00E2574B">
        <w:rPr>
          <w:rFonts w:ascii="Times New Roman" w:hAnsi="Times New Roman" w:cs="Times New Roman"/>
          <w:sz w:val="24"/>
          <w:szCs w:val="24"/>
          <w:lang w:eastAsia="hr-HR"/>
        </w:rPr>
        <w:t>13,9</w:t>
      </w:r>
      <w:r w:rsidRPr="0078503B">
        <w:rPr>
          <w:rFonts w:ascii="Times New Roman" w:hAnsi="Times New Roman" w:cs="Times New Roman"/>
          <w:sz w:val="24"/>
          <w:szCs w:val="24"/>
          <w:lang w:eastAsia="hr-HR"/>
        </w:rPr>
        <w:t xml:space="preserve"> % u odnosu na prošlo razdoblje.</w:t>
      </w:r>
      <w:r w:rsidR="00E150C4">
        <w:rPr>
          <w:rFonts w:ascii="Times New Roman" w:hAnsi="Times New Roman" w:cs="Times New Roman"/>
          <w:sz w:val="24"/>
          <w:szCs w:val="24"/>
          <w:lang w:eastAsia="hr-HR"/>
        </w:rPr>
        <w:t xml:space="preserve"> Na Proračunu je ostvareno rashoda u iz</w:t>
      </w:r>
      <w:r w:rsidR="0090376B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E150C4">
        <w:rPr>
          <w:rFonts w:ascii="Times New Roman" w:hAnsi="Times New Roman" w:cs="Times New Roman"/>
          <w:sz w:val="24"/>
          <w:szCs w:val="24"/>
          <w:lang w:eastAsia="hr-HR"/>
        </w:rPr>
        <w:t xml:space="preserve">osu od </w:t>
      </w:r>
      <w:r w:rsidR="00E2574B">
        <w:rPr>
          <w:rFonts w:ascii="Times New Roman" w:hAnsi="Times New Roman" w:cs="Times New Roman"/>
          <w:sz w:val="24"/>
          <w:szCs w:val="24"/>
          <w:lang w:eastAsia="hr-HR"/>
        </w:rPr>
        <w:t>88.492.106,40</w:t>
      </w:r>
      <w:r w:rsidR="00E150C4">
        <w:rPr>
          <w:rFonts w:ascii="Times New Roman" w:hAnsi="Times New Roman" w:cs="Times New Roman"/>
          <w:sz w:val="24"/>
          <w:szCs w:val="24"/>
          <w:lang w:eastAsia="hr-HR"/>
        </w:rPr>
        <w:t xml:space="preserve"> kn dok je na Vlastitim prihodima </w:t>
      </w:r>
      <w:r w:rsidR="00E2574B">
        <w:rPr>
          <w:rFonts w:ascii="Times New Roman" w:hAnsi="Times New Roman" w:cs="Times New Roman"/>
          <w:sz w:val="24"/>
          <w:szCs w:val="24"/>
          <w:lang w:eastAsia="hr-HR"/>
        </w:rPr>
        <w:t>12.544.084,41</w:t>
      </w:r>
      <w:r w:rsidR="00E150C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0376B">
        <w:rPr>
          <w:rFonts w:ascii="Times New Roman" w:hAnsi="Times New Roman" w:cs="Times New Roman"/>
          <w:sz w:val="24"/>
          <w:szCs w:val="24"/>
          <w:lang w:eastAsia="hr-HR"/>
        </w:rPr>
        <w:t>kn.</w:t>
      </w:r>
    </w:p>
    <w:p w:rsidR="0090376B" w:rsidRDefault="0090376B" w:rsidP="0078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2574B" w:rsidRDefault="00E2574B" w:rsidP="00E257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 – Rashodi za zaposlene – bilježe rast od 9,5 % na što je utjecao: </w:t>
      </w:r>
    </w:p>
    <w:p w:rsidR="00E2574B" w:rsidRDefault="00E2574B" w:rsidP="00E2574B">
      <w:pPr>
        <w:pStyle w:val="Podnoje"/>
        <w:numPr>
          <w:ilvl w:val="0"/>
          <w:numId w:val="24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veći trošak plaće za redovan rad zbog povećanja broja zaposlenih te povećanja osnovice za obračun plaće za 4 %, </w:t>
      </w:r>
    </w:p>
    <w:p w:rsidR="00E2574B" w:rsidRDefault="00E2574B" w:rsidP="00E2574B">
      <w:pPr>
        <w:pStyle w:val="Podnoje"/>
        <w:numPr>
          <w:ilvl w:val="0"/>
          <w:numId w:val="24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troška za prekovremeni rad za </w:t>
      </w:r>
      <w:r w:rsidR="006310AC">
        <w:rPr>
          <w:rFonts w:ascii="Times New Roman" w:hAnsi="Times New Roman"/>
          <w:sz w:val="24"/>
          <w:szCs w:val="24"/>
        </w:rPr>
        <w:t>19,3</w:t>
      </w:r>
      <w:r>
        <w:rPr>
          <w:rFonts w:ascii="Times New Roman" w:hAnsi="Times New Roman"/>
          <w:sz w:val="24"/>
          <w:szCs w:val="24"/>
        </w:rPr>
        <w:t xml:space="preserve"> % nastalo je zbog nesrazmjera b</w:t>
      </w:r>
      <w:r w:rsidR="00B111D5">
        <w:rPr>
          <w:rFonts w:ascii="Times New Roman" w:hAnsi="Times New Roman"/>
          <w:sz w:val="24"/>
          <w:szCs w:val="24"/>
        </w:rPr>
        <w:t xml:space="preserve">roja službenika i obujma posla </w:t>
      </w:r>
      <w:r>
        <w:rPr>
          <w:rFonts w:ascii="Times New Roman" w:hAnsi="Times New Roman"/>
          <w:sz w:val="24"/>
          <w:szCs w:val="24"/>
        </w:rPr>
        <w:t>te</w:t>
      </w:r>
    </w:p>
    <w:p w:rsidR="00E2574B" w:rsidRDefault="00E2574B" w:rsidP="00E2574B">
      <w:pPr>
        <w:pStyle w:val="Podnoje"/>
        <w:numPr>
          <w:ilvl w:val="0"/>
          <w:numId w:val="24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ostalih rashoda za zaposlene za </w:t>
      </w:r>
      <w:r w:rsidR="006310AC">
        <w:rPr>
          <w:rFonts w:ascii="Times New Roman" w:hAnsi="Times New Roman"/>
          <w:sz w:val="24"/>
          <w:szCs w:val="24"/>
        </w:rPr>
        <w:t>61,7</w:t>
      </w:r>
      <w:r>
        <w:rPr>
          <w:rFonts w:ascii="Times New Roman" w:hAnsi="Times New Roman"/>
          <w:sz w:val="24"/>
          <w:szCs w:val="24"/>
        </w:rPr>
        <w:t xml:space="preserve"> % zbog novog načina obračuna otpremnina i većeg broja umirovljenja u odnosu na isto razdoblje prošle godine.</w:t>
      </w:r>
    </w:p>
    <w:p w:rsidR="00E2574B" w:rsidRDefault="00E2574B" w:rsidP="00E257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</w:t>
      </w:r>
      <w:r w:rsidRPr="004F21D9">
        <w:rPr>
          <w:rFonts w:ascii="Times New Roman" w:hAnsi="Times New Roman"/>
          <w:sz w:val="24"/>
          <w:szCs w:val="24"/>
        </w:rPr>
        <w:t xml:space="preserve"> - Materijalni rashodi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veći</w:t>
      </w:r>
      <w:r w:rsidRPr="0030134A">
        <w:rPr>
          <w:rFonts w:ascii="Times New Roman" w:hAnsi="Times New Roman"/>
          <w:sz w:val="24"/>
          <w:szCs w:val="24"/>
        </w:rPr>
        <w:t xml:space="preserve"> su za  </w:t>
      </w:r>
      <w:r w:rsidR="006310AC">
        <w:rPr>
          <w:rFonts w:ascii="Times New Roman" w:hAnsi="Times New Roman"/>
          <w:sz w:val="24"/>
          <w:szCs w:val="24"/>
        </w:rPr>
        <w:t>22,7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6310AC">
        <w:rPr>
          <w:rFonts w:ascii="Times New Roman" w:hAnsi="Times New Roman"/>
          <w:sz w:val="24"/>
          <w:szCs w:val="24"/>
        </w:rPr>
        <w:t>32.778.932,41</w:t>
      </w:r>
      <w:r w:rsidRPr="0030134A">
        <w:rPr>
          <w:rFonts w:ascii="Times New Roman" w:hAnsi="Times New Roman"/>
          <w:sz w:val="24"/>
          <w:szCs w:val="24"/>
        </w:rPr>
        <w:t xml:space="preserve"> kn, a posebno</w:t>
      </w:r>
      <w:r>
        <w:rPr>
          <w:rFonts w:ascii="Times New Roman" w:hAnsi="Times New Roman"/>
          <w:sz w:val="24"/>
          <w:szCs w:val="24"/>
        </w:rPr>
        <w:t xml:space="preserve"> se izdvajaju slijedeći rashodi:</w:t>
      </w:r>
    </w:p>
    <w:p w:rsidR="00E2574B" w:rsidRDefault="00E2574B" w:rsidP="00E257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cto 3212 – naknade za prijevoz, za rad na terenu i odvojeni život – bilježe rast za 2</w:t>
      </w:r>
      <w:r w:rsidR="00A753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,5% na što je utjecala činjenica da se broj zaposlenih koji </w:t>
      </w:r>
      <w:r w:rsidR="00A75321">
        <w:rPr>
          <w:rFonts w:ascii="Times New Roman" w:hAnsi="Times New Roman"/>
          <w:sz w:val="24"/>
          <w:szCs w:val="24"/>
        </w:rPr>
        <w:t>ostvaruju</w:t>
      </w:r>
      <w:r>
        <w:rPr>
          <w:rFonts w:ascii="Times New Roman" w:hAnsi="Times New Roman"/>
          <w:sz w:val="24"/>
          <w:szCs w:val="24"/>
        </w:rPr>
        <w:t xml:space="preserve"> naknadu za prijevoz povećao zbog novih zaposlenja ali i povećanje cijene po prijeđenom </w:t>
      </w:r>
      <w:r w:rsidR="00A75321">
        <w:rPr>
          <w:rFonts w:ascii="Times New Roman" w:hAnsi="Times New Roman"/>
          <w:sz w:val="24"/>
          <w:szCs w:val="24"/>
        </w:rPr>
        <w:t>kilometru sa 1,00 kn na 1,35 kn te povećanja cijene troškova mjesečnih i godišnjih prijevoznih karata,</w:t>
      </w:r>
    </w:p>
    <w:p w:rsidR="00E2574B" w:rsidRPr="004F21D9" w:rsidRDefault="00E2574B" w:rsidP="00E257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F21D9">
        <w:rPr>
          <w:rFonts w:ascii="Times New Roman" w:hAnsi="Times New Roman"/>
          <w:sz w:val="24"/>
          <w:szCs w:val="24"/>
        </w:rPr>
        <w:t>cto 322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F21D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materijal i sirovine</w:t>
      </w:r>
      <w:r w:rsidRPr="004F21D9">
        <w:rPr>
          <w:rFonts w:ascii="Times New Roman" w:hAnsi="Times New Roman"/>
          <w:sz w:val="24"/>
          <w:szCs w:val="24"/>
        </w:rPr>
        <w:t xml:space="preserve"> – troškovi </w:t>
      </w:r>
      <w:r>
        <w:rPr>
          <w:rFonts w:ascii="Times New Roman" w:hAnsi="Times New Roman"/>
          <w:sz w:val="24"/>
          <w:szCs w:val="24"/>
        </w:rPr>
        <w:t>bilježe rast</w:t>
      </w:r>
      <w:r w:rsidRPr="004F21D9">
        <w:rPr>
          <w:rFonts w:ascii="Times New Roman" w:hAnsi="Times New Roman"/>
          <w:sz w:val="24"/>
          <w:szCs w:val="24"/>
        </w:rPr>
        <w:t xml:space="preserve"> za </w:t>
      </w:r>
      <w:r w:rsidR="00A75321">
        <w:rPr>
          <w:rFonts w:ascii="Times New Roman" w:hAnsi="Times New Roman"/>
          <w:sz w:val="24"/>
          <w:szCs w:val="24"/>
        </w:rPr>
        <w:t>29,6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1D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Na povećanje troška utjecalo je povećanje cijena nabave osnovnog materijala i sirovina </w:t>
      </w:r>
      <w:r w:rsidR="00A75321">
        <w:rPr>
          <w:rFonts w:ascii="Times New Roman" w:hAnsi="Times New Roman"/>
          <w:sz w:val="24"/>
          <w:szCs w:val="24"/>
        </w:rPr>
        <w:t>potrebnog za nesmetano obavljanje proizvodnih aktivnosti radionica,</w:t>
      </w:r>
    </w:p>
    <w:p w:rsidR="00E2574B" w:rsidRDefault="00E2574B" w:rsidP="00E257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7244C">
        <w:rPr>
          <w:rFonts w:ascii="Times New Roman" w:hAnsi="Times New Roman"/>
          <w:sz w:val="24"/>
          <w:szCs w:val="24"/>
        </w:rPr>
        <w:t xml:space="preserve">cto 3223 – energija – trošak energije veći je u odnosu na prethodno razdoblje za </w:t>
      </w:r>
      <w:r w:rsidR="00A75321">
        <w:rPr>
          <w:rFonts w:ascii="Times New Roman" w:hAnsi="Times New Roman"/>
          <w:sz w:val="24"/>
          <w:szCs w:val="24"/>
        </w:rPr>
        <w:t>49,4</w:t>
      </w:r>
      <w:r w:rsidRPr="0067244C">
        <w:rPr>
          <w:rFonts w:ascii="Times New Roman" w:hAnsi="Times New Roman"/>
          <w:sz w:val="24"/>
          <w:szCs w:val="24"/>
        </w:rPr>
        <w:t xml:space="preserve"> % na što je </w:t>
      </w:r>
      <w:r>
        <w:rPr>
          <w:rFonts w:ascii="Times New Roman" w:hAnsi="Times New Roman"/>
          <w:sz w:val="24"/>
          <w:szCs w:val="24"/>
        </w:rPr>
        <w:t xml:space="preserve">značajno utjecalo povećanje cijene nabave električne energije i cijena plina a čija je potrošnja </w:t>
      </w:r>
      <w:r w:rsidR="00A75321">
        <w:rPr>
          <w:rFonts w:ascii="Times New Roman" w:hAnsi="Times New Roman"/>
          <w:sz w:val="24"/>
          <w:szCs w:val="24"/>
        </w:rPr>
        <w:t xml:space="preserve">na početku godine bila </w:t>
      </w:r>
      <w:r>
        <w:rPr>
          <w:rFonts w:ascii="Times New Roman" w:hAnsi="Times New Roman"/>
          <w:sz w:val="24"/>
          <w:szCs w:val="24"/>
        </w:rPr>
        <w:t>značajno veća nego u istom razdoblju prošle godine obzirom da je nastupio kvar na peći u kojoj se koristi drvena sječka pa se iz tog razloga kao glavni energent za grijanje</w:t>
      </w:r>
      <w:r w:rsidRPr="006E5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koristio plin ,</w:t>
      </w:r>
    </w:p>
    <w:p w:rsidR="00E2574B" w:rsidRDefault="00E2574B" w:rsidP="00E257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7244C">
        <w:rPr>
          <w:rFonts w:ascii="Times New Roman" w:hAnsi="Times New Roman"/>
          <w:bCs/>
          <w:sz w:val="24"/>
          <w:szCs w:val="24"/>
        </w:rPr>
        <w:t xml:space="preserve">Cto 3291 – naknade za rad predstvaničkih tijela – iznos naknada za rad zatvorenika od </w:t>
      </w:r>
      <w:r w:rsidR="00A75321">
        <w:rPr>
          <w:rFonts w:ascii="Times New Roman" w:hAnsi="Times New Roman"/>
          <w:bCs/>
          <w:sz w:val="24"/>
          <w:szCs w:val="24"/>
        </w:rPr>
        <w:t xml:space="preserve">2.828.746,97 </w:t>
      </w:r>
      <w:r w:rsidRPr="0067244C">
        <w:rPr>
          <w:rFonts w:ascii="Times New Roman" w:hAnsi="Times New Roman"/>
          <w:bCs/>
          <w:sz w:val="24"/>
          <w:szCs w:val="24"/>
        </w:rPr>
        <w:t xml:space="preserve">kn </w:t>
      </w:r>
      <w:r>
        <w:rPr>
          <w:rFonts w:ascii="Times New Roman" w:hAnsi="Times New Roman"/>
          <w:bCs/>
          <w:sz w:val="24"/>
          <w:szCs w:val="24"/>
        </w:rPr>
        <w:t>veći</w:t>
      </w:r>
      <w:r w:rsidRPr="0067244C">
        <w:rPr>
          <w:rFonts w:ascii="Times New Roman" w:hAnsi="Times New Roman"/>
          <w:bCs/>
          <w:sz w:val="24"/>
          <w:szCs w:val="24"/>
        </w:rPr>
        <w:t xml:space="preserve"> je u odnosu na prošlo razdoblje za </w:t>
      </w:r>
      <w:r w:rsidR="00A75321">
        <w:rPr>
          <w:rFonts w:ascii="Times New Roman" w:hAnsi="Times New Roman"/>
          <w:bCs/>
          <w:sz w:val="24"/>
          <w:szCs w:val="24"/>
        </w:rPr>
        <w:t>12,0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244C">
        <w:rPr>
          <w:rFonts w:ascii="Times New Roman" w:hAnsi="Times New Roman"/>
          <w:bCs/>
          <w:sz w:val="24"/>
          <w:szCs w:val="24"/>
        </w:rPr>
        <w:t>% iz razloga što je</w:t>
      </w:r>
      <w:r w:rsidR="00A75321">
        <w:rPr>
          <w:rFonts w:ascii="Times New Roman" w:hAnsi="Times New Roman"/>
          <w:bCs/>
          <w:sz w:val="24"/>
          <w:szCs w:val="24"/>
        </w:rPr>
        <w:t xml:space="preserve"> početkom </w:t>
      </w:r>
      <w:r>
        <w:rPr>
          <w:rFonts w:ascii="Times New Roman" w:hAnsi="Times New Roman"/>
          <w:bCs/>
          <w:sz w:val="24"/>
          <w:szCs w:val="24"/>
        </w:rPr>
        <w:t xml:space="preserve"> prošle godine</w:t>
      </w:r>
      <w:r w:rsidRPr="0067244C">
        <w:rPr>
          <w:rFonts w:ascii="Times New Roman" w:hAnsi="Times New Roman"/>
          <w:bCs/>
          <w:sz w:val="24"/>
          <w:szCs w:val="24"/>
        </w:rPr>
        <w:t xml:space="preserve"> zbog COVID-19 pandemije </w:t>
      </w:r>
      <w:r>
        <w:rPr>
          <w:rFonts w:ascii="Times New Roman" w:hAnsi="Times New Roman"/>
          <w:bCs/>
          <w:sz w:val="24"/>
          <w:szCs w:val="24"/>
        </w:rPr>
        <w:t>dolazilo</w:t>
      </w:r>
      <w:r w:rsidRPr="0067244C">
        <w:rPr>
          <w:rFonts w:ascii="Times New Roman" w:hAnsi="Times New Roman"/>
          <w:bCs/>
          <w:sz w:val="24"/>
          <w:szCs w:val="24"/>
        </w:rPr>
        <w:t xml:space="preserve"> do prekida rada radionica a time do prek</w:t>
      </w:r>
      <w:r>
        <w:rPr>
          <w:rFonts w:ascii="Times New Roman" w:hAnsi="Times New Roman"/>
          <w:bCs/>
          <w:sz w:val="24"/>
          <w:szCs w:val="24"/>
        </w:rPr>
        <w:t>ida rada zatvorenika</w:t>
      </w:r>
      <w:r w:rsidR="00A31871">
        <w:rPr>
          <w:rFonts w:ascii="Times New Roman" w:hAnsi="Times New Roman"/>
          <w:bCs/>
          <w:sz w:val="24"/>
          <w:szCs w:val="24"/>
        </w:rPr>
        <w:t>. P</w:t>
      </w:r>
      <w:r>
        <w:rPr>
          <w:rFonts w:ascii="Times New Roman" w:hAnsi="Times New Roman"/>
          <w:bCs/>
          <w:sz w:val="24"/>
          <w:szCs w:val="24"/>
        </w:rPr>
        <w:t>ovećanje osnovice za izračun naknade za 4% a što je također utjecalo na visinu naknada za rad.</w:t>
      </w:r>
    </w:p>
    <w:p w:rsidR="00E2574B" w:rsidRDefault="00E2574B" w:rsidP="00E2574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Cto 3295 – pristojbe i naknade – troškovi bilježe rast za </w:t>
      </w:r>
      <w:r w:rsidR="00F9330F">
        <w:rPr>
          <w:rFonts w:ascii="Times New Roman" w:hAnsi="Times New Roman"/>
          <w:bCs/>
          <w:sz w:val="24"/>
          <w:szCs w:val="24"/>
        </w:rPr>
        <w:t xml:space="preserve">169,0 </w:t>
      </w:r>
      <w:r>
        <w:rPr>
          <w:rFonts w:ascii="Times New Roman" w:hAnsi="Times New Roman"/>
          <w:bCs/>
          <w:sz w:val="24"/>
          <w:szCs w:val="24"/>
        </w:rPr>
        <w:t>% zbog troškova tužbe u postupku javne nabave po predmetu „Usluga sječe i izvlačenje drvne mase“</w:t>
      </w:r>
      <w:r w:rsidR="00F9330F">
        <w:rPr>
          <w:rFonts w:ascii="Times New Roman" w:hAnsi="Times New Roman"/>
          <w:bCs/>
          <w:sz w:val="24"/>
          <w:szCs w:val="24"/>
        </w:rPr>
        <w:t xml:space="preserve"> u iznosu od 5.781,25 kn i troška obrane u stegovnom postupku</w:t>
      </w:r>
      <w:r w:rsidR="00A17394">
        <w:rPr>
          <w:rFonts w:ascii="Times New Roman" w:hAnsi="Times New Roman"/>
          <w:bCs/>
          <w:sz w:val="24"/>
          <w:szCs w:val="24"/>
        </w:rPr>
        <w:t xml:space="preserve"> br.31/21</w:t>
      </w:r>
      <w:r w:rsidR="00F9330F">
        <w:rPr>
          <w:rFonts w:ascii="Times New Roman" w:hAnsi="Times New Roman"/>
          <w:bCs/>
          <w:sz w:val="24"/>
          <w:szCs w:val="24"/>
        </w:rPr>
        <w:t xml:space="preserve"> protiv zatvorenika</w:t>
      </w:r>
      <w:r w:rsidR="00A17394">
        <w:rPr>
          <w:rFonts w:ascii="Times New Roman" w:hAnsi="Times New Roman"/>
          <w:bCs/>
          <w:sz w:val="24"/>
          <w:szCs w:val="24"/>
        </w:rPr>
        <w:t xml:space="preserve"> Pavla Miškovića</w:t>
      </w:r>
      <w:r w:rsidR="00F9330F">
        <w:rPr>
          <w:rFonts w:ascii="Times New Roman" w:hAnsi="Times New Roman"/>
          <w:bCs/>
          <w:sz w:val="24"/>
          <w:szCs w:val="24"/>
        </w:rPr>
        <w:t xml:space="preserve"> u iznosu od 34.946,30 kn 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2574B" w:rsidRDefault="00E2574B" w:rsidP="0090376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728B9" w:rsidRDefault="00C728B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5E6EE2" w:rsidRDefault="000E6341" w:rsidP="005E6EE2">
      <w:pPr>
        <w:pStyle w:val="Naslov2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 xml:space="preserve">ŠIFRA 343 </w:t>
      </w:r>
      <w:r w:rsidR="00560966" w:rsidRPr="0030134A">
        <w:rPr>
          <w:rFonts w:ascii="Times New Roman" w:hAnsi="Times New Roman"/>
          <w:sz w:val="24"/>
          <w:szCs w:val="24"/>
        </w:rPr>
        <w:t>– FINANCIJSKI RASHODI</w:t>
      </w:r>
    </w:p>
    <w:p w:rsidR="00C728B9" w:rsidRDefault="006C3A5C" w:rsidP="005E3C09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57EC0" w:rsidRDefault="00C728B9" w:rsidP="00CD6F3E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3A5C">
        <w:rPr>
          <w:rFonts w:ascii="Times New Roman" w:hAnsi="Times New Roman"/>
          <w:sz w:val="24"/>
          <w:szCs w:val="24"/>
        </w:rPr>
        <w:t xml:space="preserve">Financijski rashodi </w:t>
      </w:r>
      <w:r w:rsidR="00557EC0">
        <w:rPr>
          <w:rFonts w:ascii="Times New Roman" w:hAnsi="Times New Roman"/>
          <w:sz w:val="24"/>
          <w:szCs w:val="24"/>
        </w:rPr>
        <w:t xml:space="preserve">bilježe rast od </w:t>
      </w:r>
      <w:r w:rsidR="000E6341">
        <w:rPr>
          <w:rFonts w:ascii="Times New Roman" w:hAnsi="Times New Roman"/>
          <w:sz w:val="24"/>
          <w:szCs w:val="24"/>
        </w:rPr>
        <w:t xml:space="preserve">25,7 </w:t>
      </w:r>
      <w:r w:rsidR="00557EC0">
        <w:rPr>
          <w:rFonts w:ascii="Times New Roman" w:hAnsi="Times New Roman"/>
          <w:sz w:val="24"/>
          <w:szCs w:val="24"/>
        </w:rPr>
        <w:t xml:space="preserve">% u odnosu na isto razdoblje prošle godine a </w:t>
      </w:r>
      <w:r w:rsidR="005E3C09">
        <w:rPr>
          <w:rFonts w:ascii="Times New Roman" w:hAnsi="Times New Roman"/>
          <w:sz w:val="24"/>
          <w:szCs w:val="24"/>
        </w:rPr>
        <w:t xml:space="preserve">iznose </w:t>
      </w:r>
      <w:r w:rsidR="000E6341">
        <w:rPr>
          <w:rFonts w:ascii="Times New Roman" w:hAnsi="Times New Roman"/>
          <w:sz w:val="24"/>
          <w:szCs w:val="24"/>
        </w:rPr>
        <w:t>92.470,23</w:t>
      </w:r>
      <w:r w:rsidR="005E3C09">
        <w:rPr>
          <w:rFonts w:ascii="Times New Roman" w:hAnsi="Times New Roman"/>
          <w:sz w:val="24"/>
          <w:szCs w:val="24"/>
        </w:rPr>
        <w:t xml:space="preserve"> kn</w:t>
      </w:r>
      <w:r w:rsidR="000E6341">
        <w:rPr>
          <w:rFonts w:ascii="Times New Roman" w:hAnsi="Times New Roman"/>
          <w:sz w:val="24"/>
          <w:szCs w:val="24"/>
        </w:rPr>
        <w:t>.</w:t>
      </w:r>
      <w:r w:rsidR="005E3C09">
        <w:rPr>
          <w:rFonts w:ascii="Times New Roman" w:hAnsi="Times New Roman"/>
          <w:sz w:val="24"/>
          <w:szCs w:val="24"/>
        </w:rPr>
        <w:t xml:space="preserve"> </w:t>
      </w:r>
      <w:r w:rsidR="000E6341">
        <w:rPr>
          <w:rFonts w:ascii="Times New Roman" w:hAnsi="Times New Roman"/>
          <w:sz w:val="24"/>
          <w:szCs w:val="24"/>
        </w:rPr>
        <w:t>Rashodi proračuna iznose</w:t>
      </w:r>
      <w:r w:rsidR="005E3C09">
        <w:rPr>
          <w:rFonts w:ascii="Times New Roman" w:hAnsi="Times New Roman"/>
          <w:sz w:val="24"/>
          <w:szCs w:val="24"/>
        </w:rPr>
        <w:t xml:space="preserve"> </w:t>
      </w:r>
      <w:r w:rsidR="000E6341">
        <w:rPr>
          <w:rFonts w:ascii="Times New Roman" w:hAnsi="Times New Roman"/>
          <w:sz w:val="24"/>
          <w:szCs w:val="24"/>
        </w:rPr>
        <w:t>9.302,70</w:t>
      </w:r>
      <w:r w:rsidR="005E3C09">
        <w:rPr>
          <w:rFonts w:ascii="Times New Roman" w:hAnsi="Times New Roman"/>
          <w:sz w:val="24"/>
          <w:szCs w:val="24"/>
        </w:rPr>
        <w:t xml:space="preserve"> kn za usluge platnog prometa i </w:t>
      </w:r>
      <w:r w:rsidR="000E6341">
        <w:rPr>
          <w:rFonts w:ascii="Times New Roman" w:hAnsi="Times New Roman"/>
          <w:sz w:val="24"/>
          <w:szCs w:val="24"/>
        </w:rPr>
        <w:t>83.167,53</w:t>
      </w:r>
      <w:r w:rsidR="005E3C09">
        <w:rPr>
          <w:rFonts w:ascii="Times New Roman" w:hAnsi="Times New Roman"/>
          <w:sz w:val="24"/>
          <w:szCs w:val="24"/>
        </w:rPr>
        <w:t xml:space="preserve"> kn rashoda Vlastitih prih</w:t>
      </w:r>
      <w:r w:rsidR="00A17394">
        <w:rPr>
          <w:rFonts w:ascii="Times New Roman" w:hAnsi="Times New Roman"/>
          <w:sz w:val="24"/>
          <w:szCs w:val="24"/>
        </w:rPr>
        <w:t xml:space="preserve">oda koji se odnose na rashode za </w:t>
      </w:r>
      <w:r w:rsidR="005E3C09">
        <w:rPr>
          <w:rFonts w:ascii="Times New Roman" w:hAnsi="Times New Roman"/>
          <w:sz w:val="24"/>
          <w:szCs w:val="24"/>
        </w:rPr>
        <w:t>bankarske usluge, usluge platnog prometa</w:t>
      </w:r>
      <w:r w:rsidR="00A17394">
        <w:rPr>
          <w:rFonts w:ascii="Times New Roman" w:hAnsi="Times New Roman"/>
          <w:sz w:val="24"/>
          <w:szCs w:val="24"/>
        </w:rPr>
        <w:t xml:space="preserve">, </w:t>
      </w:r>
      <w:r w:rsidR="00A17394" w:rsidRPr="00A17394">
        <w:rPr>
          <w:rFonts w:ascii="Times New Roman" w:hAnsi="Times New Roman"/>
          <w:sz w:val="24"/>
          <w:szCs w:val="24"/>
        </w:rPr>
        <w:t>zatezne kamate</w:t>
      </w:r>
      <w:r w:rsidR="005E3C09">
        <w:rPr>
          <w:rFonts w:ascii="Times New Roman" w:hAnsi="Times New Roman"/>
          <w:sz w:val="24"/>
          <w:szCs w:val="24"/>
        </w:rPr>
        <w:t xml:space="preserve"> te ostali financijski rashodi ostvareni poslovanjem.</w:t>
      </w:r>
    </w:p>
    <w:p w:rsidR="00557EC0" w:rsidRDefault="000E6341" w:rsidP="00557EC0">
      <w:pPr>
        <w:pStyle w:val="Naslov2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lastRenderedPageBreak/>
        <w:t xml:space="preserve">ŠIFRA </w:t>
      </w:r>
      <w:r w:rsidR="00A17394">
        <w:rPr>
          <w:rFonts w:ascii="Times New Roman" w:hAnsi="Times New Roman"/>
          <w:sz w:val="24"/>
          <w:szCs w:val="24"/>
        </w:rPr>
        <w:t>Z003</w:t>
      </w:r>
      <w:r w:rsidRPr="000E6341">
        <w:rPr>
          <w:rFonts w:ascii="Times New Roman" w:hAnsi="Times New Roman"/>
          <w:sz w:val="24"/>
          <w:szCs w:val="24"/>
        </w:rPr>
        <w:t xml:space="preserve"> </w:t>
      </w:r>
      <w:r w:rsidR="00557EC0">
        <w:rPr>
          <w:rFonts w:ascii="Times New Roman" w:hAnsi="Times New Roman"/>
          <w:sz w:val="24"/>
          <w:szCs w:val="24"/>
        </w:rPr>
        <w:t xml:space="preserve">- STANJE ZALIHA PROIZVODNJE </w:t>
      </w:r>
    </w:p>
    <w:p w:rsidR="00557EC0" w:rsidRPr="00557EC0" w:rsidRDefault="00557EC0" w:rsidP="00557EC0">
      <w:pPr>
        <w:pStyle w:val="Naslov2"/>
        <w:rPr>
          <w:rFonts w:ascii="Times New Roman" w:hAnsi="Times New Roman"/>
          <w:sz w:val="24"/>
          <w:szCs w:val="24"/>
        </w:rPr>
      </w:pPr>
      <w:r w:rsidRPr="00557EC0">
        <w:rPr>
          <w:rFonts w:ascii="Times New Roman" w:hAnsi="Times New Roman"/>
          <w:sz w:val="24"/>
          <w:szCs w:val="24"/>
        </w:rPr>
        <w:tab/>
      </w:r>
    </w:p>
    <w:p w:rsidR="00557EC0" w:rsidRPr="00557EC0" w:rsidRDefault="00557EC0" w:rsidP="00557EC0">
      <w:pPr>
        <w:pStyle w:val="Naslov2"/>
        <w:ind w:firstLine="708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</w:pPr>
      <w:r w:rsidRPr="00557EC0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Zalihe proizvodnje i gotovih proizvoda Vlastitih prihoda na kraju razdoblja </w:t>
      </w:r>
      <w:r w:rsidR="000E6341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povećale </w:t>
      </w:r>
      <w:r w:rsidRPr="00557EC0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su se u odnosu na iste zalihe na početku razdoblja za </w:t>
      </w:r>
      <w:r w:rsidR="000E6341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>470.319,11</w:t>
      </w:r>
      <w:r w:rsidRPr="00557EC0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 kn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a </w:t>
      </w:r>
      <w:r w:rsidRPr="00557EC0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što je utjecalo na </w:t>
      </w:r>
      <w:r w:rsidR="000E6341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>smanjenje</w:t>
      </w:r>
      <w:r w:rsidRPr="00557EC0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hr-HR"/>
        </w:rPr>
        <w:t xml:space="preserve"> troška za isti iznos.</w:t>
      </w:r>
    </w:p>
    <w:p w:rsidR="00557EC0" w:rsidRPr="00557EC0" w:rsidRDefault="00557EC0" w:rsidP="00557EC0">
      <w:pPr>
        <w:rPr>
          <w:lang w:eastAsia="hr-HR"/>
        </w:rPr>
      </w:pPr>
    </w:p>
    <w:p w:rsidR="00560966" w:rsidRDefault="000E6341" w:rsidP="005E6EE2">
      <w:pPr>
        <w:pStyle w:val="Naslov2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 xml:space="preserve">ŠIFRA </w:t>
      </w:r>
      <w:r>
        <w:rPr>
          <w:rFonts w:ascii="Times New Roman" w:hAnsi="Times New Roman"/>
          <w:sz w:val="24"/>
          <w:szCs w:val="24"/>
        </w:rPr>
        <w:t>4</w:t>
      </w:r>
      <w:r w:rsidR="00560966" w:rsidRPr="0030134A">
        <w:rPr>
          <w:rFonts w:ascii="Times New Roman" w:hAnsi="Times New Roman"/>
          <w:sz w:val="24"/>
          <w:szCs w:val="24"/>
        </w:rPr>
        <w:t>– RASHODI ZA NABAVU NEFINANCIJSKE IMOVINE</w:t>
      </w:r>
    </w:p>
    <w:p w:rsidR="00B03C86" w:rsidRDefault="00B03C86" w:rsidP="00B03C8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03C86" w:rsidRPr="005E6EE2" w:rsidRDefault="00CD6F3E" w:rsidP="00B03C86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03C86" w:rsidRPr="005E6EE2">
        <w:rPr>
          <w:rFonts w:ascii="Times New Roman" w:hAnsi="Times New Roman"/>
          <w:sz w:val="24"/>
          <w:szCs w:val="24"/>
        </w:rPr>
        <w:t xml:space="preserve">Rashodi za nabavu nefinancijske imovine iznose </w:t>
      </w:r>
      <w:r w:rsidR="000E6341">
        <w:rPr>
          <w:rFonts w:ascii="Times New Roman" w:hAnsi="Times New Roman"/>
          <w:sz w:val="24"/>
          <w:szCs w:val="24"/>
        </w:rPr>
        <w:t>2.497.337,12</w:t>
      </w:r>
      <w:r w:rsidR="00B03C86" w:rsidRPr="005E6EE2">
        <w:rPr>
          <w:rFonts w:ascii="Times New Roman" w:hAnsi="Times New Roman"/>
          <w:sz w:val="24"/>
          <w:szCs w:val="24"/>
        </w:rPr>
        <w:t xml:space="preserve"> kn, a odnose se na  rashode Proračuna u iznosu od </w:t>
      </w:r>
      <w:r w:rsidR="00940C77">
        <w:rPr>
          <w:rFonts w:ascii="Times New Roman" w:hAnsi="Times New Roman"/>
          <w:sz w:val="24"/>
          <w:szCs w:val="24"/>
        </w:rPr>
        <w:t>835.850,53</w:t>
      </w:r>
      <w:r w:rsidR="00B03C86" w:rsidRPr="005E6EE2">
        <w:rPr>
          <w:rFonts w:ascii="Times New Roman" w:hAnsi="Times New Roman"/>
          <w:sz w:val="24"/>
          <w:szCs w:val="24"/>
        </w:rPr>
        <w:t xml:space="preserve"> kn i na rashode Vlastitih prihoda u iznosu od </w:t>
      </w:r>
      <w:r w:rsidR="00940C77">
        <w:rPr>
          <w:rFonts w:ascii="Times New Roman" w:hAnsi="Times New Roman"/>
          <w:sz w:val="24"/>
          <w:szCs w:val="24"/>
        </w:rPr>
        <w:t>1.661.486,59</w:t>
      </w:r>
      <w:r w:rsidR="00B03C86" w:rsidRPr="005E6EE2">
        <w:rPr>
          <w:rFonts w:ascii="Times New Roman" w:hAnsi="Times New Roman"/>
          <w:sz w:val="24"/>
          <w:szCs w:val="24"/>
        </w:rPr>
        <w:t xml:space="preserve"> kn.</w:t>
      </w:r>
    </w:p>
    <w:p w:rsidR="00B03C86" w:rsidRDefault="002B3E6A" w:rsidP="00B03C86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2"/>
          <w:szCs w:val="22"/>
          <w:lang w:eastAsia="en-US"/>
        </w:rPr>
        <w:tab/>
      </w:r>
      <w:r w:rsidR="00B03C86" w:rsidRPr="005E6EE2">
        <w:rPr>
          <w:rFonts w:ascii="Times New Roman" w:hAnsi="Times New Roman"/>
          <w:sz w:val="24"/>
          <w:szCs w:val="24"/>
        </w:rPr>
        <w:t xml:space="preserve">U razdoblju od  01. siječnja do </w:t>
      </w:r>
      <w:r w:rsidR="00B03C86">
        <w:rPr>
          <w:rFonts w:ascii="Times New Roman" w:hAnsi="Times New Roman"/>
          <w:sz w:val="24"/>
          <w:szCs w:val="24"/>
        </w:rPr>
        <w:t>31. prosinca</w:t>
      </w:r>
      <w:r w:rsidR="00B03C86" w:rsidRPr="005E6EE2">
        <w:rPr>
          <w:rFonts w:ascii="Times New Roman" w:hAnsi="Times New Roman"/>
          <w:sz w:val="24"/>
          <w:szCs w:val="24"/>
        </w:rPr>
        <w:t xml:space="preserve"> 202</w:t>
      </w:r>
      <w:r w:rsidR="002767EC">
        <w:rPr>
          <w:rFonts w:ascii="Times New Roman" w:hAnsi="Times New Roman"/>
          <w:sz w:val="24"/>
          <w:szCs w:val="24"/>
        </w:rPr>
        <w:t>2</w:t>
      </w:r>
      <w:r w:rsidR="00B03C86" w:rsidRPr="005E6EE2">
        <w:rPr>
          <w:rFonts w:ascii="Times New Roman" w:hAnsi="Times New Roman"/>
          <w:sz w:val="24"/>
          <w:szCs w:val="24"/>
        </w:rPr>
        <w:t>. nabavljena je slijedeća nefinancijska imovina za Vlastite prihode:</w:t>
      </w:r>
    </w:p>
    <w:p w:rsidR="00940C77" w:rsidRDefault="00DF4FD4" w:rsidP="00940C77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Reetkatablice1"/>
        <w:tblpPr w:leftFromText="180" w:rightFromText="180" w:vertAnchor="text" w:horzAnchor="page" w:tblpX="2772" w:tblpY="134"/>
        <w:tblW w:w="4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76"/>
      </w:tblGrid>
      <w:tr w:rsidR="006D1891" w:rsidRPr="0005643C" w:rsidTr="006D1891">
        <w:trPr>
          <w:trHeight w:val="484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Poljoprivredna radionica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445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traktorska kosilica za travu</w:t>
            </w:r>
            <w:r w:rsidRPr="000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56.930,00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  <w:hideMark/>
          </w:tcPr>
          <w:p w:rsidR="006D1891" w:rsidRPr="00020956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20956">
              <w:rPr>
                <w:rFonts w:ascii="Times New Roman" w:hAnsi="Times New Roman"/>
                <w:sz w:val="24"/>
                <w:szCs w:val="24"/>
              </w:rPr>
              <w:t>2) lozni cijepovi</w:t>
            </w:r>
          </w:p>
        </w:tc>
        <w:tc>
          <w:tcPr>
            <w:tcW w:w="1476" w:type="dxa"/>
            <w:noWrap/>
            <w:hideMark/>
          </w:tcPr>
          <w:p w:rsidR="006D1891" w:rsidRPr="00020956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0956">
              <w:rPr>
                <w:rFonts w:ascii="Times New Roman" w:hAnsi="Times New Roman"/>
                <w:sz w:val="24"/>
                <w:szCs w:val="24"/>
              </w:rPr>
              <w:t>19.800,00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Pr="00020956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 čistača šikare</w:t>
            </w:r>
          </w:p>
        </w:tc>
        <w:tc>
          <w:tcPr>
            <w:tcW w:w="1476" w:type="dxa"/>
            <w:noWrap/>
          </w:tcPr>
          <w:p w:rsidR="006D1891" w:rsidRPr="00020956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9.999,98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nož-šišač ovna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traktor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779.000,00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sadnice jabuka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619,40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licenca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peć na kruto gorivo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1.634,76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žitna sijačica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121.700,00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cisterna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190.110,00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pulsoksimetar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5.109,00 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sjeckalica drva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89.000,00</w:t>
            </w:r>
          </w:p>
        </w:tc>
      </w:tr>
      <w:tr w:rsidR="006D1891" w:rsidRPr="0005643C" w:rsidTr="006D1891">
        <w:trPr>
          <w:trHeight w:val="42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inox cisterna za med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3.591,00</w:t>
            </w:r>
          </w:p>
        </w:tc>
      </w:tr>
      <w:tr w:rsidR="006D1891" w:rsidRPr="0005643C" w:rsidTr="006D1891">
        <w:trPr>
          <w:trHeight w:val="315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1.284.134,14</w:t>
            </w:r>
          </w:p>
        </w:tc>
      </w:tr>
      <w:tr w:rsidR="006D1891" w:rsidRPr="0005643C" w:rsidTr="006D1891">
        <w:trPr>
          <w:trHeight w:val="435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435"/>
        </w:trPr>
        <w:tc>
          <w:tcPr>
            <w:tcW w:w="3510" w:type="dxa"/>
            <w:noWrap/>
          </w:tcPr>
          <w:p w:rsidR="006D1891" w:rsidRPr="002304E4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304E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Drvoprerađivačka radionica</w:t>
            </w:r>
          </w:p>
        </w:tc>
        <w:tc>
          <w:tcPr>
            <w:tcW w:w="1476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435"/>
        </w:trPr>
        <w:tc>
          <w:tcPr>
            <w:tcW w:w="3510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računalo</w:t>
            </w:r>
          </w:p>
        </w:tc>
        <w:tc>
          <w:tcPr>
            <w:tcW w:w="1476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6D1891" w:rsidRPr="0005643C" w:rsidTr="006D1891">
        <w:trPr>
          <w:trHeight w:val="435"/>
        </w:trPr>
        <w:tc>
          <w:tcPr>
            <w:tcW w:w="3510" w:type="dxa"/>
            <w:noWrap/>
          </w:tcPr>
          <w:p w:rsidR="006D1891" w:rsidRPr="00B111D5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D5">
              <w:rPr>
                <w:rFonts w:ascii="Times New Roman" w:hAnsi="Times New Roman"/>
                <w:sz w:val="24"/>
                <w:szCs w:val="24"/>
              </w:rPr>
              <w:t>2) uredska fotelja</w:t>
            </w:r>
          </w:p>
        </w:tc>
        <w:tc>
          <w:tcPr>
            <w:tcW w:w="1476" w:type="dxa"/>
            <w:noWrap/>
          </w:tcPr>
          <w:p w:rsidR="006D1891" w:rsidRPr="00B111D5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11D5">
              <w:rPr>
                <w:rFonts w:ascii="Times New Roman" w:hAnsi="Times New Roman"/>
                <w:sz w:val="24"/>
                <w:szCs w:val="24"/>
              </w:rPr>
              <w:t>1.043,00</w:t>
            </w:r>
          </w:p>
        </w:tc>
      </w:tr>
      <w:tr w:rsidR="006D1891" w:rsidRPr="0005643C" w:rsidTr="006D1891">
        <w:trPr>
          <w:trHeight w:val="435"/>
        </w:trPr>
        <w:tc>
          <w:tcPr>
            <w:tcW w:w="3510" w:type="dxa"/>
            <w:noWrap/>
          </w:tcPr>
          <w:p w:rsidR="006D1891" w:rsidRPr="00F94362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362"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76" w:type="dxa"/>
            <w:noWrap/>
          </w:tcPr>
          <w:p w:rsidR="006D1891" w:rsidRPr="00F94362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4362">
              <w:rPr>
                <w:rFonts w:ascii="Times New Roman" w:hAnsi="Times New Roman"/>
                <w:b/>
                <w:sz w:val="24"/>
                <w:szCs w:val="24"/>
              </w:rPr>
              <w:t>4.043,00</w:t>
            </w:r>
          </w:p>
        </w:tc>
      </w:tr>
      <w:tr w:rsidR="006D1891" w:rsidRPr="0005643C" w:rsidTr="006D1891">
        <w:trPr>
          <w:trHeight w:val="435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Pr="0005643C" w:rsidRDefault="00CD6F3E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741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Radionica ugostiteljstva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394"/>
        </w:trPr>
        <w:tc>
          <w:tcPr>
            <w:tcW w:w="3510" w:type="dxa"/>
            <w:noWrap/>
            <w:hideMark/>
          </w:tcPr>
          <w:p w:rsidR="006D1891" w:rsidRPr="00FB4222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1)POS pisač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998,40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hladnjak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13.338,00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rashladna vitrina</w:t>
            </w:r>
          </w:p>
        </w:tc>
        <w:tc>
          <w:tcPr>
            <w:tcW w:w="1476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15.247,23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salamoreznica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17.005,00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rashladna komora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62.936,24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stolna indukcijska friteza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5.700,00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roštilj plinski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14.440,00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tv prijemnik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1.359,99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videonadzor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9.909,50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peć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3.199,20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panj za meso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2.650,00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električna friteza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18.882,48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stolice – 60 kom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22.707,75</w:t>
            </w:r>
          </w:p>
        </w:tc>
      </w:tr>
      <w:tr w:rsidR="006D1891" w:rsidRPr="0005643C" w:rsidTr="006D1891">
        <w:trPr>
          <w:trHeight w:val="390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 nadstrešnica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74.733,39</w:t>
            </w:r>
          </w:p>
        </w:tc>
      </w:tr>
      <w:tr w:rsidR="006D1891" w:rsidRPr="0005643C" w:rsidTr="006D1891">
        <w:trPr>
          <w:trHeight w:val="315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263.107,18</w:t>
            </w:r>
          </w:p>
        </w:tc>
      </w:tr>
      <w:tr w:rsidR="006D1891" w:rsidRPr="0005643C" w:rsidTr="006D1891">
        <w:trPr>
          <w:trHeight w:val="452"/>
        </w:trPr>
        <w:tc>
          <w:tcPr>
            <w:tcW w:w="3510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315"/>
        </w:trPr>
        <w:tc>
          <w:tcPr>
            <w:tcW w:w="3510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5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Metalska radionica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11D5" w:rsidRPr="0005643C" w:rsidTr="006D1891">
        <w:trPr>
          <w:trHeight w:val="315"/>
        </w:trPr>
        <w:tc>
          <w:tcPr>
            <w:tcW w:w="3510" w:type="dxa"/>
            <w:noWrap/>
          </w:tcPr>
          <w:p w:rsidR="00B111D5" w:rsidRPr="00392564" w:rsidRDefault="00B111D5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6" w:type="dxa"/>
            <w:noWrap/>
          </w:tcPr>
          <w:p w:rsidR="00B111D5" w:rsidRDefault="00B111D5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1891" w:rsidRPr="0005643C" w:rsidTr="006D1891">
        <w:trPr>
          <w:trHeight w:val="315"/>
        </w:trPr>
        <w:tc>
          <w:tcPr>
            <w:tcW w:w="3510" w:type="dxa"/>
            <w:noWrap/>
          </w:tcPr>
          <w:p w:rsidR="006D1891" w:rsidRPr="00392564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392564">
              <w:rPr>
                <w:rFonts w:ascii="Times New Roman" w:hAnsi="Times New Roman"/>
                <w:sz w:val="24"/>
                <w:szCs w:val="24"/>
              </w:rPr>
              <w:t>Aparati za zavarivanje -5 kom</w:t>
            </w:r>
          </w:p>
        </w:tc>
        <w:tc>
          <w:tcPr>
            <w:tcW w:w="1476" w:type="dxa"/>
            <w:noWrap/>
          </w:tcPr>
          <w:p w:rsidR="006D1891" w:rsidRPr="00392564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564">
              <w:rPr>
                <w:rFonts w:ascii="Times New Roman" w:hAnsi="Times New Roman"/>
                <w:sz w:val="24"/>
                <w:szCs w:val="24"/>
              </w:rPr>
              <w:t>65.440,65</w:t>
            </w:r>
          </w:p>
        </w:tc>
      </w:tr>
      <w:tr w:rsidR="006D1891" w:rsidRPr="0005643C" w:rsidTr="006D1891">
        <w:trPr>
          <w:trHeight w:val="315"/>
        </w:trPr>
        <w:tc>
          <w:tcPr>
            <w:tcW w:w="3510" w:type="dxa"/>
            <w:noWrap/>
          </w:tcPr>
          <w:p w:rsidR="006D1891" w:rsidRPr="00392564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crpka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56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2564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6D1891" w:rsidRPr="0005643C" w:rsidTr="006D1891">
        <w:trPr>
          <w:trHeight w:val="315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7F3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73.290,65</w:t>
            </w:r>
          </w:p>
        </w:tc>
      </w:tr>
      <w:tr w:rsidR="006D1891" w:rsidRPr="0005643C" w:rsidTr="006D1891">
        <w:trPr>
          <w:trHeight w:val="1018"/>
        </w:trPr>
        <w:tc>
          <w:tcPr>
            <w:tcW w:w="3510" w:type="dxa"/>
            <w:noWrap/>
            <w:hideMark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D1891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D1891" w:rsidRPr="0005643C" w:rsidRDefault="006D1891" w:rsidP="00A17394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Zaj</w:t>
            </w:r>
            <w:r w:rsidR="00A173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edničke službe 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91" w:rsidRPr="0005643C" w:rsidTr="00B111D5">
        <w:trPr>
          <w:trHeight w:val="374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643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5643C">
              <w:rPr>
                <w:rFonts w:ascii="Times New Roman" w:hAnsi="Times New Roman"/>
                <w:sz w:val="24"/>
                <w:szCs w:val="24"/>
              </w:rPr>
              <w:t>klima uređaj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11.028,00</w:t>
            </w:r>
          </w:p>
        </w:tc>
      </w:tr>
      <w:tr w:rsidR="006D1891" w:rsidRPr="0005643C" w:rsidTr="006D1891">
        <w:trPr>
          <w:trHeight w:val="465"/>
        </w:trPr>
        <w:tc>
          <w:tcPr>
            <w:tcW w:w="3510" w:type="dxa"/>
            <w:noWrap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 tv prijemnika</w:t>
            </w:r>
          </w:p>
        </w:tc>
        <w:tc>
          <w:tcPr>
            <w:tcW w:w="1476" w:type="dxa"/>
            <w:noWrap/>
          </w:tcPr>
          <w:p w:rsidR="00B111D5" w:rsidRDefault="006D1891" w:rsidP="00B111D5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2.619,72</w:t>
            </w:r>
          </w:p>
        </w:tc>
      </w:tr>
      <w:tr w:rsidR="006D1891" w:rsidRPr="0005643C" w:rsidTr="00B111D5">
        <w:trPr>
          <w:trHeight w:val="465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3 seta ploča za kuhanje i       </w:t>
            </w:r>
          </w:p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pećnica</w:t>
            </w:r>
          </w:p>
        </w:tc>
        <w:tc>
          <w:tcPr>
            <w:tcW w:w="1476" w:type="dxa"/>
            <w:noWrap/>
            <w:vAlign w:val="center"/>
          </w:tcPr>
          <w:p w:rsidR="006D1891" w:rsidRDefault="006D1891" w:rsidP="00B111D5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1891" w:rsidRDefault="006D1891" w:rsidP="00B111D5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8.078,40</w:t>
            </w:r>
          </w:p>
        </w:tc>
      </w:tr>
      <w:tr w:rsidR="006D1891" w:rsidRPr="0005643C" w:rsidTr="006D1891">
        <w:trPr>
          <w:trHeight w:val="465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pvc prozori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11.737,38</w:t>
            </w:r>
          </w:p>
        </w:tc>
      </w:tr>
      <w:tr w:rsidR="006D1891" w:rsidRPr="0005643C" w:rsidTr="006D1891">
        <w:trPr>
          <w:trHeight w:val="465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hladnjak 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1.671,24</w:t>
            </w:r>
          </w:p>
        </w:tc>
      </w:tr>
      <w:tr w:rsidR="006D1891" w:rsidRPr="0005643C" w:rsidTr="006D1891">
        <w:trPr>
          <w:trHeight w:val="465"/>
        </w:trPr>
        <w:tc>
          <w:tcPr>
            <w:tcW w:w="3510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peć na kruto gorivo</w:t>
            </w:r>
          </w:p>
        </w:tc>
        <w:tc>
          <w:tcPr>
            <w:tcW w:w="1476" w:type="dxa"/>
            <w:noWrap/>
          </w:tcPr>
          <w:p w:rsidR="006D1891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1.776,88</w:t>
            </w:r>
          </w:p>
        </w:tc>
      </w:tr>
      <w:tr w:rsidR="006D1891" w:rsidRPr="0005643C" w:rsidTr="006D1891">
        <w:trPr>
          <w:trHeight w:val="334"/>
        </w:trPr>
        <w:tc>
          <w:tcPr>
            <w:tcW w:w="3510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43C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76" w:type="dxa"/>
            <w:noWrap/>
            <w:hideMark/>
          </w:tcPr>
          <w:p w:rsidR="006D1891" w:rsidRPr="0005643C" w:rsidRDefault="006D1891" w:rsidP="006D1891">
            <w:pPr>
              <w:pStyle w:val="Podnoje"/>
              <w:tabs>
                <w:tab w:val="left" w:pos="1095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36.911,62</w:t>
            </w:r>
          </w:p>
        </w:tc>
      </w:tr>
    </w:tbl>
    <w:p w:rsidR="00940C77" w:rsidRDefault="00940C77" w:rsidP="00940C77">
      <w:pPr>
        <w:pStyle w:val="Podnoje"/>
        <w:tabs>
          <w:tab w:val="clear" w:pos="4536"/>
          <w:tab w:val="clear" w:pos="9072"/>
          <w:tab w:val="left" w:pos="1095"/>
        </w:tabs>
        <w:jc w:val="both"/>
        <w:rPr>
          <w:rFonts w:ascii="Times New Roman" w:hAnsi="Times New Roman"/>
          <w:sz w:val="24"/>
          <w:szCs w:val="24"/>
        </w:rPr>
      </w:pPr>
    </w:p>
    <w:p w:rsidR="00940C77" w:rsidRDefault="00940C77" w:rsidP="00940C77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           </w:t>
      </w:r>
    </w:p>
    <w:p w:rsidR="006D1891" w:rsidRDefault="00940C77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      </w:t>
      </w: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6D1891" w:rsidRDefault="006D1891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E3563F" w:rsidRDefault="00E3563F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</w:p>
    <w:p w:rsidR="00940C77" w:rsidRPr="00D457C7" w:rsidRDefault="00940C77" w:rsidP="00940C77">
      <w:pPr>
        <w:spacing w:after="0" w:line="240" w:lineRule="auto"/>
        <w:ind w:left="708"/>
        <w:jc w:val="both"/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</w:pPr>
      <w:r w:rsidRPr="006D1891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>UKUPNO ZA VLASTITE PRIHODE :  1.</w:t>
      </w:r>
      <w:r w:rsidR="006D1891" w:rsidRPr="006D1891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>661.486,59</w:t>
      </w:r>
      <w:r w:rsidRPr="006D1891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r-HR"/>
        </w:rPr>
        <w:t xml:space="preserve"> kn</w:t>
      </w:r>
    </w:p>
    <w:p w:rsidR="00940C77" w:rsidRPr="005E3C09" w:rsidRDefault="00940C77" w:rsidP="00CD6F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lastRenderedPageBreak/>
        <w:t xml:space="preserve">U razdoblju od  01. siječnja do </w:t>
      </w: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3</w:t>
      </w:r>
      <w:r w:rsidR="006D1891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.</w:t>
      </w:r>
      <w:r w:rsidR="006D1891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prosinca</w:t>
      </w:r>
      <w:r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2022</w:t>
      </w:r>
      <w:r w:rsidRPr="005E3C09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. nabavljena je slijedeća nefinancijska imovina za Proračun:</w:t>
      </w:r>
    </w:p>
    <w:tbl>
      <w:tblPr>
        <w:tblStyle w:val="Reetkatablice1"/>
        <w:tblpPr w:leftFromText="180" w:rightFromText="180" w:vertAnchor="text" w:horzAnchor="margin" w:tblpXSpec="center" w:tblpY="42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</w:tblGrid>
      <w:tr w:rsidR="00940C77" w:rsidRPr="00D40348" w:rsidTr="007D7C2B">
        <w:trPr>
          <w:trHeight w:val="315"/>
        </w:trPr>
        <w:tc>
          <w:tcPr>
            <w:tcW w:w="3652" w:type="dxa"/>
            <w:hideMark/>
          </w:tcPr>
          <w:p w:rsidR="00940C77" w:rsidRPr="00D40348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 xml:space="preserve">1) </w:t>
            </w: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udarni čekić</w:t>
            </w:r>
          </w:p>
        </w:tc>
        <w:tc>
          <w:tcPr>
            <w:tcW w:w="2126" w:type="dxa"/>
            <w:noWrap/>
            <w:hideMark/>
          </w:tcPr>
          <w:p w:rsidR="00940C77" w:rsidRPr="00D40348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4.187,50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  <w:hideMark/>
          </w:tcPr>
          <w:p w:rsidR="00940C77" w:rsidRPr="00D40348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2) ormarić</w:t>
            </w:r>
          </w:p>
        </w:tc>
        <w:tc>
          <w:tcPr>
            <w:tcW w:w="2126" w:type="dxa"/>
            <w:noWrap/>
            <w:hideMark/>
          </w:tcPr>
          <w:p w:rsidR="00940C77" w:rsidRPr="00D40348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417,08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Pr="00D40348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3) laserski pisač</w:t>
            </w:r>
          </w:p>
        </w:tc>
        <w:tc>
          <w:tcPr>
            <w:tcW w:w="2126" w:type="dxa"/>
            <w:noWrap/>
          </w:tcPr>
          <w:p w:rsidR="00940C77" w:rsidRPr="00D40348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700,00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Pr="00D40348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4) 3 računala za videonadzor</w:t>
            </w:r>
          </w:p>
        </w:tc>
        <w:tc>
          <w:tcPr>
            <w:tcW w:w="2126" w:type="dxa"/>
            <w:noWrap/>
          </w:tcPr>
          <w:p w:rsidR="00940C77" w:rsidRPr="00D40348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16.612,50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5) metal detektorska vrata</w:t>
            </w:r>
          </w:p>
        </w:tc>
        <w:tc>
          <w:tcPr>
            <w:tcW w:w="2126" w:type="dxa"/>
            <w:noWrap/>
          </w:tcPr>
          <w:p w:rsidR="00940C77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98.856,25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Pr="00D40348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6) ručni metal detektor</w:t>
            </w:r>
          </w:p>
        </w:tc>
        <w:tc>
          <w:tcPr>
            <w:tcW w:w="2126" w:type="dxa"/>
            <w:noWrap/>
          </w:tcPr>
          <w:p w:rsidR="00940C77" w:rsidRPr="00D40348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5.572,50</w:t>
            </w:r>
          </w:p>
        </w:tc>
      </w:tr>
      <w:tr w:rsidR="00940C77" w:rsidRPr="004F7BDB" w:rsidTr="007D7C2B">
        <w:trPr>
          <w:trHeight w:val="315"/>
        </w:trPr>
        <w:tc>
          <w:tcPr>
            <w:tcW w:w="3652" w:type="dxa"/>
          </w:tcPr>
          <w:p w:rsidR="00940C77" w:rsidRPr="004F7BDB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4F7BDB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7) videoprinter za ultrazvuk</w:t>
            </w:r>
          </w:p>
        </w:tc>
        <w:tc>
          <w:tcPr>
            <w:tcW w:w="2126" w:type="dxa"/>
            <w:noWrap/>
          </w:tcPr>
          <w:p w:rsidR="00940C77" w:rsidRPr="004F7BDB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</w:pPr>
            <w:r w:rsidRPr="004F7BDB">
              <w:rPr>
                <w:rFonts w:ascii="Times New Roman CE" w:eastAsia="Times New Roman" w:hAnsi="Times New Roman CE" w:cs="Times New Roman"/>
                <w:sz w:val="24"/>
                <w:szCs w:val="24"/>
                <w:lang w:eastAsia="hr-HR"/>
              </w:rPr>
              <w:t>8.637,50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Pr="00043406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04340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8) pisač</w:t>
            </w:r>
          </w:p>
        </w:tc>
        <w:tc>
          <w:tcPr>
            <w:tcW w:w="2126" w:type="dxa"/>
            <w:noWrap/>
          </w:tcPr>
          <w:p w:rsidR="00940C77" w:rsidRPr="00043406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 w:rsidRPr="00043406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1.487,50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Pr="00043406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9) ormar sa policama</w:t>
            </w:r>
          </w:p>
        </w:tc>
        <w:tc>
          <w:tcPr>
            <w:tcW w:w="2126" w:type="dxa"/>
            <w:noWrap/>
          </w:tcPr>
          <w:p w:rsidR="00940C77" w:rsidRPr="00043406" w:rsidRDefault="00940C77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2.626,31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</w:tcPr>
          <w:p w:rsidR="00940C77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10) dogradnja videonadzora</w:t>
            </w:r>
          </w:p>
        </w:tc>
        <w:tc>
          <w:tcPr>
            <w:tcW w:w="2126" w:type="dxa"/>
            <w:noWrap/>
          </w:tcPr>
          <w:p w:rsidR="00940C77" w:rsidRDefault="006D1891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141.549,57</w:t>
            </w:r>
          </w:p>
        </w:tc>
      </w:tr>
      <w:tr w:rsidR="006D1891" w:rsidRPr="00D40348" w:rsidTr="007D7C2B">
        <w:trPr>
          <w:trHeight w:val="315"/>
        </w:trPr>
        <w:tc>
          <w:tcPr>
            <w:tcW w:w="3652" w:type="dxa"/>
          </w:tcPr>
          <w:p w:rsidR="006D1891" w:rsidRDefault="006D1891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11) vanjski hard disk</w:t>
            </w:r>
          </w:p>
        </w:tc>
        <w:tc>
          <w:tcPr>
            <w:tcW w:w="2126" w:type="dxa"/>
            <w:noWrap/>
          </w:tcPr>
          <w:p w:rsidR="006D1891" w:rsidRDefault="006D1891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3.509,00</w:t>
            </w:r>
          </w:p>
        </w:tc>
      </w:tr>
      <w:tr w:rsidR="006D1891" w:rsidRPr="00D40348" w:rsidTr="007D7C2B">
        <w:trPr>
          <w:trHeight w:val="315"/>
        </w:trPr>
        <w:tc>
          <w:tcPr>
            <w:tcW w:w="3652" w:type="dxa"/>
          </w:tcPr>
          <w:p w:rsidR="006D1891" w:rsidRDefault="006D1891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12)  tv prijemnik</w:t>
            </w:r>
          </w:p>
        </w:tc>
        <w:tc>
          <w:tcPr>
            <w:tcW w:w="2126" w:type="dxa"/>
            <w:noWrap/>
          </w:tcPr>
          <w:p w:rsidR="006D1891" w:rsidRDefault="006D1891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4.398,00</w:t>
            </w:r>
          </w:p>
        </w:tc>
      </w:tr>
      <w:tr w:rsidR="006D1891" w:rsidRPr="00D40348" w:rsidTr="007D7C2B">
        <w:trPr>
          <w:trHeight w:val="315"/>
        </w:trPr>
        <w:tc>
          <w:tcPr>
            <w:tcW w:w="3652" w:type="dxa"/>
          </w:tcPr>
          <w:p w:rsidR="006D1891" w:rsidRDefault="006D1891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13) klima uređaj - 4 kom</w:t>
            </w:r>
          </w:p>
        </w:tc>
        <w:tc>
          <w:tcPr>
            <w:tcW w:w="2126" w:type="dxa"/>
            <w:noWrap/>
          </w:tcPr>
          <w:p w:rsidR="006D1891" w:rsidRDefault="006D1891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17.786,07</w:t>
            </w:r>
          </w:p>
        </w:tc>
      </w:tr>
      <w:tr w:rsidR="006D1891" w:rsidRPr="00D40348" w:rsidTr="007D7C2B">
        <w:trPr>
          <w:trHeight w:val="424"/>
        </w:trPr>
        <w:tc>
          <w:tcPr>
            <w:tcW w:w="3652" w:type="dxa"/>
          </w:tcPr>
          <w:p w:rsidR="006D1891" w:rsidRDefault="006D1891" w:rsidP="004C7EF1">
            <w:pPr>
              <w:spacing w:line="360" w:lineRule="auto"/>
              <w:jc w:val="both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14) pisači – 2 kom</w:t>
            </w:r>
          </w:p>
        </w:tc>
        <w:tc>
          <w:tcPr>
            <w:tcW w:w="2126" w:type="dxa"/>
            <w:noWrap/>
          </w:tcPr>
          <w:p w:rsidR="006D1891" w:rsidRDefault="004C7EF1" w:rsidP="004C7EF1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 </w:t>
            </w:r>
            <w:r w:rsidR="006D1891"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4.850,00</w:t>
            </w:r>
          </w:p>
        </w:tc>
      </w:tr>
      <w:tr w:rsidR="006D1891" w:rsidRPr="00D40348" w:rsidTr="007D7C2B">
        <w:trPr>
          <w:trHeight w:val="315"/>
        </w:trPr>
        <w:tc>
          <w:tcPr>
            <w:tcW w:w="3652" w:type="dxa"/>
          </w:tcPr>
          <w:p w:rsidR="006D1891" w:rsidRDefault="006D1891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15) uredska stolica – 2 kom</w:t>
            </w:r>
          </w:p>
        </w:tc>
        <w:tc>
          <w:tcPr>
            <w:tcW w:w="2126" w:type="dxa"/>
            <w:noWrap/>
          </w:tcPr>
          <w:p w:rsidR="006D1891" w:rsidRDefault="004C7EF1" w:rsidP="004C7EF1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1.398,25</w:t>
            </w:r>
          </w:p>
        </w:tc>
      </w:tr>
      <w:tr w:rsidR="004C7EF1" w:rsidRPr="00D40348" w:rsidTr="007D7C2B">
        <w:trPr>
          <w:trHeight w:val="315"/>
        </w:trPr>
        <w:tc>
          <w:tcPr>
            <w:tcW w:w="3652" w:type="dxa"/>
          </w:tcPr>
          <w:p w:rsidR="004C7EF1" w:rsidRDefault="004C7EF1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16) čistač šikare – 2 kom</w:t>
            </w:r>
          </w:p>
        </w:tc>
        <w:tc>
          <w:tcPr>
            <w:tcW w:w="2126" w:type="dxa"/>
            <w:noWrap/>
          </w:tcPr>
          <w:p w:rsidR="004C7EF1" w:rsidRDefault="004C7EF1" w:rsidP="004C7EF1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9.980,00</w:t>
            </w:r>
          </w:p>
        </w:tc>
      </w:tr>
      <w:tr w:rsidR="004C7EF1" w:rsidRPr="00D40348" w:rsidTr="007D7C2B">
        <w:trPr>
          <w:trHeight w:val="315"/>
        </w:trPr>
        <w:tc>
          <w:tcPr>
            <w:tcW w:w="3652" w:type="dxa"/>
          </w:tcPr>
          <w:p w:rsidR="004C7EF1" w:rsidRDefault="004C7EF1" w:rsidP="004C7EF1">
            <w:pPr>
              <w:spacing w:line="360" w:lineRule="auto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17) rotacijska peć </w:t>
            </w:r>
          </w:p>
        </w:tc>
        <w:tc>
          <w:tcPr>
            <w:tcW w:w="2126" w:type="dxa"/>
            <w:noWrap/>
          </w:tcPr>
          <w:p w:rsidR="004C7EF1" w:rsidRDefault="004C7EF1" w:rsidP="004C7EF1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151.937,50</w:t>
            </w:r>
          </w:p>
        </w:tc>
      </w:tr>
      <w:tr w:rsidR="004C7EF1" w:rsidRPr="00D40348" w:rsidTr="007D7C2B">
        <w:trPr>
          <w:trHeight w:val="315"/>
        </w:trPr>
        <w:tc>
          <w:tcPr>
            <w:tcW w:w="3652" w:type="dxa"/>
          </w:tcPr>
          <w:p w:rsidR="004C7EF1" w:rsidRDefault="004C7EF1" w:rsidP="004C7EF1">
            <w:p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18) dodatna ulaganja na    </w:t>
            </w:r>
          </w:p>
          <w:p w:rsidR="004C7EF1" w:rsidRDefault="004C7EF1" w:rsidP="004C7EF1">
            <w:p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     građevinskim objektima </w:t>
            </w:r>
          </w:p>
        </w:tc>
        <w:tc>
          <w:tcPr>
            <w:tcW w:w="2126" w:type="dxa"/>
            <w:noWrap/>
          </w:tcPr>
          <w:p w:rsidR="004C7EF1" w:rsidRDefault="004C7EF1" w:rsidP="004C7EF1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340.640,00</w:t>
            </w:r>
          </w:p>
        </w:tc>
      </w:tr>
      <w:tr w:rsidR="004C7EF1" w:rsidRPr="00D40348" w:rsidTr="007D7C2B">
        <w:trPr>
          <w:trHeight w:val="711"/>
        </w:trPr>
        <w:tc>
          <w:tcPr>
            <w:tcW w:w="3652" w:type="dxa"/>
          </w:tcPr>
          <w:p w:rsidR="004C7EF1" w:rsidRDefault="004C7EF1" w:rsidP="004C7EF1">
            <w:p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17) licenca za program za izradu                          </w:t>
            </w:r>
          </w:p>
          <w:p w:rsidR="004C7EF1" w:rsidRDefault="004C7EF1" w:rsidP="004C7EF1">
            <w:pP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 xml:space="preserve">      fotografija</w:t>
            </w:r>
          </w:p>
        </w:tc>
        <w:tc>
          <w:tcPr>
            <w:tcW w:w="2126" w:type="dxa"/>
            <w:noWrap/>
          </w:tcPr>
          <w:p w:rsidR="004C7EF1" w:rsidRDefault="004C7EF1" w:rsidP="004C7EF1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Cs/>
                <w:sz w:val="24"/>
                <w:szCs w:val="24"/>
                <w:lang w:eastAsia="hr-HR"/>
              </w:rPr>
              <w:t>2.125,00</w:t>
            </w:r>
          </w:p>
        </w:tc>
      </w:tr>
      <w:tr w:rsidR="00940C77" w:rsidRPr="00D40348" w:rsidTr="007D7C2B">
        <w:trPr>
          <w:trHeight w:val="315"/>
        </w:trPr>
        <w:tc>
          <w:tcPr>
            <w:tcW w:w="3652" w:type="dxa"/>
            <w:hideMark/>
          </w:tcPr>
          <w:p w:rsidR="00940C77" w:rsidRPr="00D40348" w:rsidRDefault="00940C77" w:rsidP="007D28E8">
            <w:pPr>
              <w:spacing w:line="36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UKUPNO</w:t>
            </w: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 ZA PRORAČUN</w:t>
            </w:r>
            <w:r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126" w:type="dxa"/>
            <w:noWrap/>
            <w:hideMark/>
          </w:tcPr>
          <w:p w:rsidR="00940C77" w:rsidRPr="00D40348" w:rsidRDefault="004C7EF1" w:rsidP="007D28E8">
            <w:pPr>
              <w:spacing w:line="36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>817.270,53</w:t>
            </w:r>
            <w:r w:rsidR="00940C77" w:rsidRPr="00D40348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r-HR"/>
              </w:rPr>
              <w:t xml:space="preserve"> kn</w:t>
            </w:r>
          </w:p>
        </w:tc>
      </w:tr>
    </w:tbl>
    <w:p w:rsidR="00940C77" w:rsidRPr="005E3C09" w:rsidRDefault="00940C77" w:rsidP="00940C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</w:pPr>
      <w:r w:rsidRPr="005E3C09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  <w:tab/>
        <w:t xml:space="preserve">         </w:t>
      </w:r>
    </w:p>
    <w:p w:rsidR="00940C77" w:rsidRDefault="00940C77" w:rsidP="0094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</w:t>
      </w: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</w:t>
      </w: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</w:t>
      </w: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6D1891" w:rsidRDefault="006D1891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940C77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940C77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7D7C2B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3563F" w:rsidRDefault="007D7C2B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</w:t>
      </w:r>
    </w:p>
    <w:p w:rsidR="00E3563F" w:rsidRDefault="00E3563F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3563F" w:rsidRDefault="00E3563F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3563F" w:rsidRDefault="00E3563F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3563F" w:rsidRDefault="00E3563F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E3563F" w:rsidRDefault="00E3563F" w:rsidP="00940C77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CD6F3E" w:rsidRDefault="00CD6F3E" w:rsidP="00CD6F3E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</w:t>
      </w:r>
    </w:p>
    <w:p w:rsidR="00940C77" w:rsidRPr="007D7C2B" w:rsidRDefault="00CD6F3E" w:rsidP="00CD6F3E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940C77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Nabava  nefinancijske imovine Proračuna u razdoblju od 01. siječnja do </w:t>
      </w:r>
      <w:r w:rsidR="007D7C2B">
        <w:rPr>
          <w:rFonts w:ascii="Times New Roman" w:hAnsi="Times New Roman" w:cs="Times New Roman"/>
          <w:bCs/>
          <w:sz w:val="24"/>
          <w:szCs w:val="24"/>
          <w:lang w:eastAsia="hr-HR"/>
        </w:rPr>
        <w:t>31</w:t>
      </w:r>
      <w:r w:rsidR="00940C77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7D7C2B">
        <w:rPr>
          <w:rFonts w:ascii="Times New Roman" w:hAnsi="Times New Roman" w:cs="Times New Roman"/>
          <w:bCs/>
          <w:sz w:val="24"/>
          <w:szCs w:val="24"/>
          <w:lang w:eastAsia="hr-HR"/>
        </w:rPr>
        <w:t>prosinca</w:t>
      </w:r>
      <w:r w:rsidR="00940C77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2022</w:t>
      </w:r>
      <w:r w:rsidR="00940C77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godine povećana je s osnove donacije u iznosu od </w:t>
      </w:r>
      <w:r w:rsidR="007D7C2B">
        <w:rPr>
          <w:rFonts w:ascii="Times New Roman" w:hAnsi="Times New Roman" w:cs="Times New Roman"/>
          <w:bCs/>
          <w:sz w:val="24"/>
          <w:szCs w:val="24"/>
          <w:lang w:eastAsia="hr-HR"/>
        </w:rPr>
        <w:t>18.580</w:t>
      </w:r>
      <w:r w:rsidR="00940C77" w:rsidRPr="00B6086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 (</w:t>
      </w:r>
      <w:r w:rsidR="00940C77">
        <w:rPr>
          <w:rFonts w:ascii="Times New Roman" w:hAnsi="Times New Roman" w:cs="Times New Roman"/>
          <w:sz w:val="24"/>
          <w:szCs w:val="24"/>
          <w:lang w:val="pl-PL"/>
        </w:rPr>
        <w:t>539 naslova vrijednosti 5.000,00 kn doniranih od Gradske knjižnice i čitaonice „Metel Ožegović” iz Varaždina</w:t>
      </w:r>
      <w:r w:rsidR="007D7C2B">
        <w:rPr>
          <w:rFonts w:ascii="Times New Roman" w:hAnsi="Times New Roman" w:cs="Times New Roman"/>
          <w:sz w:val="24"/>
          <w:szCs w:val="24"/>
          <w:lang w:val="pl-PL"/>
        </w:rPr>
        <w:t>, te donacija Udruge za kreativni socijalni rad iz Zagreba - 8 knjiga vrijednosti 716,00 kn, 3 računala vrijednosti 4.500,00 kn, 10 kom stolica sa rukonaslonom vrijednosti 6.165,00 kn, ormar od 1.799,00 kn i 2 mini regala vrijednost 400,00 kn</w:t>
      </w:r>
      <w:r w:rsidR="00940C77">
        <w:rPr>
          <w:rFonts w:ascii="Times New Roman" w:hAnsi="Times New Roman" w:cs="Times New Roman"/>
          <w:sz w:val="24"/>
          <w:szCs w:val="24"/>
          <w:lang w:val="pl-PL"/>
        </w:rPr>
        <w:t xml:space="preserve"> ).</w:t>
      </w:r>
    </w:p>
    <w:p w:rsidR="00CD6F3E" w:rsidRDefault="005E3C09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  <w:r w:rsidRPr="005E3C09"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  <w:tab/>
      </w:r>
    </w:p>
    <w:p w:rsidR="00CD6F3E" w:rsidRDefault="00CD6F3E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CD6F3E" w:rsidRDefault="00CD6F3E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CD6F3E" w:rsidRDefault="00CD6F3E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CD6F3E" w:rsidRDefault="00CD6F3E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CD6F3E" w:rsidRDefault="00CD6F3E" w:rsidP="005E6EE2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CD6F3E" w:rsidRDefault="00CD6F3E" w:rsidP="00CD6F3E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pl-PL" w:eastAsia="hr-HR"/>
        </w:rPr>
      </w:pPr>
    </w:p>
    <w:p w:rsidR="005D2017" w:rsidRPr="00CD6F3E" w:rsidRDefault="00875DCD" w:rsidP="00CD6F3E">
      <w:pPr>
        <w:tabs>
          <w:tab w:val="left" w:pos="1080"/>
          <w:tab w:val="left" w:pos="23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hr-HR"/>
        </w:rPr>
      </w:pPr>
      <w:r w:rsidRPr="00CD6F3E">
        <w:rPr>
          <w:rFonts w:ascii="Times New Roman" w:hAnsi="Times New Roman"/>
          <w:b/>
          <w:i/>
          <w:iCs/>
          <w:sz w:val="24"/>
          <w:szCs w:val="24"/>
          <w:u w:val="single"/>
          <w:lang w:eastAsia="hr-HR"/>
        </w:rPr>
        <w:lastRenderedPageBreak/>
        <w:t>BILJEŠKA BROJ 8</w:t>
      </w:r>
      <w:r w:rsidR="005D2017" w:rsidRPr="00CD6F3E">
        <w:rPr>
          <w:rFonts w:ascii="Times New Roman" w:hAnsi="Times New Roman"/>
          <w:b/>
          <w:i/>
          <w:iCs/>
          <w:sz w:val="24"/>
          <w:szCs w:val="24"/>
          <w:u w:val="single"/>
          <w:lang w:eastAsia="hr-HR"/>
        </w:rPr>
        <w:t>.</w:t>
      </w:r>
    </w:p>
    <w:p w:rsidR="00FB0831" w:rsidRPr="00CD6F3E" w:rsidRDefault="00FB0831" w:rsidP="00FB0831">
      <w:pPr>
        <w:rPr>
          <w:b/>
          <w:lang w:eastAsia="hr-HR"/>
        </w:rPr>
      </w:pPr>
    </w:p>
    <w:p w:rsidR="00560966" w:rsidRPr="005E6EE2" w:rsidRDefault="005E14ED" w:rsidP="005E6EE2">
      <w:pPr>
        <w:pStyle w:val="Naslov2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 xml:space="preserve">ŠIFRA </w:t>
      </w:r>
      <w:r>
        <w:rPr>
          <w:rFonts w:ascii="Times New Roman" w:hAnsi="Times New Roman"/>
          <w:sz w:val="24"/>
          <w:szCs w:val="24"/>
        </w:rPr>
        <w:t xml:space="preserve">9221 </w:t>
      </w:r>
      <w:r w:rsidR="00560966" w:rsidRPr="0030134A">
        <w:rPr>
          <w:rFonts w:ascii="Times New Roman" w:hAnsi="Times New Roman"/>
          <w:sz w:val="24"/>
          <w:szCs w:val="24"/>
        </w:rPr>
        <w:t>– MANJAK PRIHODA</w:t>
      </w:r>
      <w:r w:rsidR="00A84B8F">
        <w:rPr>
          <w:rFonts w:ascii="Times New Roman" w:hAnsi="Times New Roman"/>
          <w:sz w:val="24"/>
          <w:szCs w:val="24"/>
        </w:rPr>
        <w:t>-PRENESENI</w:t>
      </w:r>
    </w:p>
    <w:p w:rsidR="00BA6D99" w:rsidRDefault="00BA6D99" w:rsidP="005609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A84B8F" w:rsidRPr="00A84B8F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primitaka preneseni iznosi </w:t>
      </w:r>
      <w:r w:rsidR="002B3E6A">
        <w:rPr>
          <w:rFonts w:ascii="Times New Roman" w:hAnsi="Times New Roman" w:cs="Times New Roman"/>
          <w:bCs/>
          <w:sz w:val="24"/>
          <w:szCs w:val="24"/>
          <w:lang w:eastAsia="hr-HR"/>
        </w:rPr>
        <w:t>3.</w:t>
      </w:r>
      <w:r w:rsidR="005E14ED">
        <w:rPr>
          <w:rFonts w:ascii="Times New Roman" w:hAnsi="Times New Roman" w:cs="Times New Roman"/>
          <w:bCs/>
          <w:sz w:val="24"/>
          <w:szCs w:val="24"/>
          <w:lang w:eastAsia="hr-HR"/>
        </w:rPr>
        <w:t>314.914,92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kn. Ukupno stanje prenesenog manjka odgovara stanju po bilanci na dan 31. prosinca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20</w:t>
      </w:r>
      <w:r w:rsidR="002B3E6A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5E14ED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>. godine (AOP 2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="002B3E6A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BIL).  U strukturi prenesenog manjka došlo je do promjene jer je sukladno Pravilniku o proračunskom računovodstvu i računskom planu (NN 124/2014, 115/2015) tij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ekom 202</w:t>
      </w:r>
      <w:r w:rsidR="005E14ED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godine donesena odluka o preraspodjeli rezultata poslovanja u svrhu realnog iskazivanja viška/manjka po aktivnostima. </w:t>
      </w:r>
    </w:p>
    <w:p w:rsidR="00A84B8F" w:rsidRPr="00A84B8F" w:rsidRDefault="00A84B8F" w:rsidP="00A84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>Za manjak prihoda od nefinancijske imovine iz 20</w:t>
      </w:r>
      <w:r w:rsidR="002B3E6A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5E14ED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Pr="00A84B8F">
        <w:rPr>
          <w:rFonts w:ascii="Times New Roman" w:hAnsi="Times New Roman" w:cs="Times New Roman"/>
          <w:bCs/>
          <w:sz w:val="24"/>
          <w:szCs w:val="24"/>
          <w:lang w:eastAsia="hr-HR"/>
        </w:rPr>
        <w:t>. godine povećan je manjak prihoda poslovanja.</w:t>
      </w:r>
    </w:p>
    <w:p w:rsidR="00A84B8F" w:rsidRDefault="00A84B8F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FB0831" w:rsidRDefault="00FB0831" w:rsidP="00A84B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A84B8F" w:rsidRPr="005E6EE2" w:rsidRDefault="00875DCD" w:rsidP="005E6EE2">
      <w:pPr>
        <w:pStyle w:val="Naslov2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 xml:space="preserve">ŠIFRA </w:t>
      </w:r>
      <w:r>
        <w:rPr>
          <w:rFonts w:ascii="Times New Roman" w:hAnsi="Times New Roman"/>
          <w:sz w:val="24"/>
          <w:szCs w:val="24"/>
        </w:rPr>
        <w:t xml:space="preserve">Y006 </w:t>
      </w:r>
      <w:r w:rsidR="005E6EE2">
        <w:rPr>
          <w:rFonts w:ascii="Times New Roman" w:hAnsi="Times New Roman"/>
          <w:sz w:val="24"/>
          <w:szCs w:val="24"/>
        </w:rPr>
        <w:t>-</w:t>
      </w:r>
      <w:r w:rsidR="00A84B8F" w:rsidRPr="00A84B8F">
        <w:rPr>
          <w:rFonts w:ascii="Times New Roman" w:hAnsi="Times New Roman"/>
          <w:sz w:val="24"/>
          <w:szCs w:val="24"/>
        </w:rPr>
        <w:t xml:space="preserve"> MANJAK PRIHODA ZA POKRIĆE U SLJEDEĆEM RAZODBLJU</w:t>
      </w:r>
    </w:p>
    <w:p w:rsidR="00A84B8F" w:rsidRPr="005E6EE2" w:rsidRDefault="00A84B8F" w:rsidP="005E6EE2">
      <w:pPr>
        <w:pStyle w:val="Naslov2"/>
        <w:rPr>
          <w:rFonts w:ascii="Times New Roman" w:hAnsi="Times New Roman"/>
          <w:sz w:val="24"/>
          <w:szCs w:val="24"/>
        </w:rPr>
      </w:pPr>
    </w:p>
    <w:p w:rsidR="00BA6D99" w:rsidRPr="00BA6D99" w:rsidRDefault="00BA6D99" w:rsidP="00BA6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prihoda i primitka za pokriće u sljedećem razdoblju iznosi </w:t>
      </w:r>
      <w:r w:rsidR="001F28E1">
        <w:rPr>
          <w:rFonts w:ascii="Times New Roman" w:hAnsi="Times New Roman" w:cs="Times New Roman"/>
          <w:bCs/>
          <w:sz w:val="24"/>
          <w:szCs w:val="24"/>
          <w:lang w:eastAsia="hr-HR"/>
        </w:rPr>
        <w:t>3.075.785,40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kn, od čega je manja</w:t>
      </w:r>
      <w:r w:rsidR="00402553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k prihoda na Proračunu </w:t>
      </w:r>
      <w:r w:rsidR="001F28E1">
        <w:rPr>
          <w:rFonts w:ascii="Times New Roman" w:hAnsi="Times New Roman" w:cs="Times New Roman"/>
          <w:bCs/>
          <w:sz w:val="24"/>
          <w:szCs w:val="24"/>
          <w:lang w:eastAsia="hr-HR"/>
        </w:rPr>
        <w:t>1.513.596,75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 i manjak prihoda Vlasti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t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e djelatnosti </w:t>
      </w:r>
      <w:r w:rsidR="001F28E1">
        <w:rPr>
          <w:rFonts w:ascii="Times New Roman" w:hAnsi="Times New Roman" w:cs="Times New Roman"/>
          <w:bCs/>
          <w:sz w:val="24"/>
          <w:szCs w:val="24"/>
          <w:lang w:eastAsia="hr-HR"/>
        </w:rPr>
        <w:t>1.562.188,65</w:t>
      </w:r>
      <w:r w:rsidRPr="00BA6D99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kn</w:t>
      </w:r>
      <w:r w:rsidRPr="00BA6D99">
        <w:rPr>
          <w:rFonts w:ascii="Times New Roman" w:hAnsi="Times New Roman" w:cs="Times New Roman"/>
          <w:sz w:val="24"/>
          <w:szCs w:val="24"/>
        </w:rPr>
        <w:t>.</w:t>
      </w:r>
      <w:r w:rsidR="00054B0A">
        <w:rPr>
          <w:rFonts w:ascii="Times New Roman" w:hAnsi="Times New Roman" w:cs="Times New Roman"/>
          <w:sz w:val="24"/>
          <w:szCs w:val="24"/>
        </w:rPr>
        <w:t xml:space="preserve"> Ukupni manjak smanjio se u odnosu na prošlo razdoblje za </w:t>
      </w:r>
      <w:r w:rsidR="001F28E1">
        <w:rPr>
          <w:rFonts w:ascii="Times New Roman" w:hAnsi="Times New Roman" w:cs="Times New Roman"/>
          <w:sz w:val="24"/>
          <w:szCs w:val="24"/>
        </w:rPr>
        <w:t>7,2</w:t>
      </w:r>
      <w:r w:rsidR="00054B0A">
        <w:rPr>
          <w:rFonts w:ascii="Times New Roman" w:hAnsi="Times New Roman" w:cs="Times New Roman"/>
          <w:sz w:val="24"/>
          <w:szCs w:val="24"/>
        </w:rPr>
        <w:t xml:space="preserve"> % odnosno </w:t>
      </w:r>
      <w:r w:rsidR="001F28E1">
        <w:rPr>
          <w:rFonts w:ascii="Times New Roman" w:hAnsi="Times New Roman" w:cs="Times New Roman"/>
          <w:sz w:val="24"/>
          <w:szCs w:val="24"/>
        </w:rPr>
        <w:t>239.129,52</w:t>
      </w:r>
      <w:r w:rsidR="00054B0A">
        <w:rPr>
          <w:rFonts w:ascii="Times New Roman" w:hAnsi="Times New Roman" w:cs="Times New Roman"/>
          <w:sz w:val="24"/>
          <w:szCs w:val="24"/>
        </w:rPr>
        <w:t xml:space="preserve"> kn</w:t>
      </w:r>
      <w:r w:rsidR="007F5266">
        <w:rPr>
          <w:rFonts w:ascii="Times New Roman" w:hAnsi="Times New Roman" w:cs="Times New Roman"/>
          <w:sz w:val="24"/>
          <w:szCs w:val="24"/>
        </w:rPr>
        <w:t xml:space="preserve"> </w:t>
      </w:r>
      <w:r w:rsidR="00557EC0">
        <w:rPr>
          <w:rFonts w:ascii="Times New Roman" w:hAnsi="Times New Roman" w:cs="Times New Roman"/>
          <w:sz w:val="24"/>
          <w:szCs w:val="24"/>
        </w:rPr>
        <w:t xml:space="preserve">a </w:t>
      </w:r>
      <w:r w:rsidR="007F5266">
        <w:rPr>
          <w:rFonts w:ascii="Times New Roman" w:hAnsi="Times New Roman" w:cs="Times New Roman"/>
          <w:sz w:val="24"/>
          <w:szCs w:val="24"/>
        </w:rPr>
        <w:t xml:space="preserve">na što je </w:t>
      </w:r>
      <w:r w:rsidR="00557EC0">
        <w:rPr>
          <w:rFonts w:ascii="Times New Roman" w:hAnsi="Times New Roman" w:cs="Times New Roman"/>
          <w:sz w:val="24"/>
          <w:szCs w:val="24"/>
        </w:rPr>
        <w:t>utjecao kontinuitet obavljanja gospodarskih aktivn</w:t>
      </w:r>
      <w:r w:rsidR="00CD6F3E">
        <w:rPr>
          <w:rFonts w:ascii="Times New Roman" w:hAnsi="Times New Roman" w:cs="Times New Roman"/>
          <w:sz w:val="24"/>
          <w:szCs w:val="24"/>
        </w:rPr>
        <w:t>osti radionica vlastitih prihoda a slijedom toga ostvareni veći prihodi što je imalo za posljedicu smanjnje ukupnog manjka.</w:t>
      </w:r>
    </w:p>
    <w:p w:rsidR="00783916" w:rsidRDefault="007839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B6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86D" w:rsidRDefault="00B6086D" w:rsidP="00B6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B8F" w:rsidRDefault="00A84B8F" w:rsidP="009F51B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1C6263" w:rsidRDefault="001C6263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FB0831" w:rsidRDefault="00FB0831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E81ED1" w:rsidRDefault="00E81ED1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7C204D" w:rsidRDefault="007C204D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721282" w:rsidRPr="0030134A" w:rsidRDefault="00721282" w:rsidP="00054B0A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lastRenderedPageBreak/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551FBE">
        <w:rPr>
          <w:rFonts w:ascii="Times New Roman" w:hAnsi="Times New Roman" w:cs="Times New Roman"/>
          <w:b/>
          <w:sz w:val="24"/>
          <w:szCs w:val="24"/>
        </w:rPr>
        <w:t>2</w:t>
      </w:r>
      <w:r w:rsidR="002767EC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D16EFE" w:rsidRPr="00D16EFE" w:rsidRDefault="00875DCD" w:rsidP="00A222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BROJ 9</w:t>
      </w:r>
      <w:r w:rsidR="00D16EFE" w:rsidRPr="00D16E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2AB7" w:rsidRPr="0030134A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FD4B83" w:rsidRDefault="00875DCD" w:rsidP="00FD4B83">
      <w:pPr>
        <w:pStyle w:val="Naslov2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 xml:space="preserve">ŠIFRA </w:t>
      </w:r>
      <w:r>
        <w:rPr>
          <w:rFonts w:ascii="Times New Roman" w:hAnsi="Times New Roman"/>
          <w:sz w:val="24"/>
          <w:szCs w:val="24"/>
        </w:rPr>
        <w:t xml:space="preserve">91512 </w:t>
      </w:r>
      <w:r w:rsidR="00000B32" w:rsidRPr="0030134A">
        <w:rPr>
          <w:rFonts w:ascii="Times New Roman" w:hAnsi="Times New Roman"/>
          <w:sz w:val="24"/>
          <w:szCs w:val="24"/>
        </w:rPr>
        <w:t>- PROMJENE U OBUJMU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457" w:rsidRDefault="00F63457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F63457" w:rsidRPr="00F63457" w:rsidRDefault="00F63457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3457">
        <w:rPr>
          <w:rFonts w:ascii="Times New Roman" w:hAnsi="Times New Roman"/>
          <w:sz w:val="24"/>
          <w:szCs w:val="24"/>
        </w:rPr>
        <w:t xml:space="preserve">Povećanje u obujmu imovine u iznosu od </w:t>
      </w:r>
      <w:r w:rsidR="00C00658">
        <w:rPr>
          <w:rFonts w:ascii="Times New Roman" w:hAnsi="Times New Roman"/>
          <w:sz w:val="24"/>
          <w:szCs w:val="24"/>
        </w:rPr>
        <w:t xml:space="preserve">1.529.163,39 </w:t>
      </w:r>
      <w:r w:rsidRPr="00F63457">
        <w:rPr>
          <w:rFonts w:ascii="Times New Roman" w:hAnsi="Times New Roman"/>
          <w:sz w:val="24"/>
          <w:szCs w:val="24"/>
        </w:rPr>
        <w:t xml:space="preserve"> kn odnosi se na povećanje proizvedene dugotrajne imovine Proračuna </w:t>
      </w:r>
      <w:r w:rsidR="002945FF">
        <w:rPr>
          <w:rFonts w:ascii="Times New Roman" w:hAnsi="Times New Roman"/>
          <w:sz w:val="24"/>
          <w:szCs w:val="24"/>
        </w:rPr>
        <w:t xml:space="preserve">dobivene bez naknade od Ministarstva pravosuđa </w:t>
      </w:r>
      <w:r w:rsidRPr="00F63457">
        <w:rPr>
          <w:rFonts w:ascii="Times New Roman" w:hAnsi="Times New Roman"/>
          <w:sz w:val="24"/>
          <w:szCs w:val="24"/>
        </w:rPr>
        <w:t xml:space="preserve">u iznosu od </w:t>
      </w:r>
      <w:r w:rsidR="00C00658">
        <w:rPr>
          <w:rFonts w:ascii="Times New Roman" w:hAnsi="Times New Roman"/>
          <w:sz w:val="24"/>
          <w:szCs w:val="24"/>
        </w:rPr>
        <w:t>1.491.428,39</w:t>
      </w:r>
      <w:r w:rsidRPr="00F63457">
        <w:rPr>
          <w:rFonts w:ascii="Times New Roman" w:hAnsi="Times New Roman"/>
          <w:sz w:val="24"/>
          <w:szCs w:val="24"/>
        </w:rPr>
        <w:t xml:space="preserve"> kn</w:t>
      </w:r>
      <w:r w:rsidR="002945FF">
        <w:rPr>
          <w:rFonts w:ascii="Times New Roman" w:hAnsi="Times New Roman"/>
          <w:sz w:val="24"/>
          <w:szCs w:val="24"/>
        </w:rPr>
        <w:t xml:space="preserve"> </w:t>
      </w:r>
      <w:r w:rsidR="00932300">
        <w:rPr>
          <w:rFonts w:ascii="Times New Roman" w:hAnsi="Times New Roman"/>
          <w:sz w:val="24"/>
          <w:szCs w:val="24"/>
        </w:rPr>
        <w:t xml:space="preserve">i </w:t>
      </w:r>
      <w:r w:rsidR="00C00658">
        <w:rPr>
          <w:rFonts w:ascii="Times New Roman" w:hAnsi="Times New Roman"/>
          <w:sz w:val="24"/>
          <w:szCs w:val="24"/>
        </w:rPr>
        <w:t>7.645,00</w:t>
      </w:r>
      <w:r w:rsidR="00932300">
        <w:rPr>
          <w:rFonts w:ascii="Times New Roman" w:hAnsi="Times New Roman"/>
          <w:sz w:val="24"/>
          <w:szCs w:val="24"/>
        </w:rPr>
        <w:t xml:space="preserve"> kn za proizvedenu kratkotrajnu imovinu</w:t>
      </w:r>
      <w:r w:rsidRPr="00F63457">
        <w:rPr>
          <w:rFonts w:ascii="Times New Roman" w:hAnsi="Times New Roman"/>
          <w:sz w:val="24"/>
          <w:szCs w:val="24"/>
        </w:rPr>
        <w:t xml:space="preserve"> </w:t>
      </w:r>
      <w:r w:rsidR="00932300">
        <w:rPr>
          <w:rFonts w:ascii="Times New Roman" w:hAnsi="Times New Roman"/>
          <w:sz w:val="24"/>
          <w:szCs w:val="24"/>
        </w:rPr>
        <w:t>te</w:t>
      </w:r>
      <w:r w:rsidRPr="00F63457">
        <w:rPr>
          <w:rFonts w:ascii="Times New Roman" w:hAnsi="Times New Roman"/>
          <w:sz w:val="24"/>
          <w:szCs w:val="24"/>
        </w:rPr>
        <w:t xml:space="preserve"> na povećanje proizvedene dugotrajne imovine Vlastitih prihoda u iznosu od </w:t>
      </w:r>
      <w:r w:rsidR="00C00658">
        <w:rPr>
          <w:rFonts w:ascii="Times New Roman" w:hAnsi="Times New Roman"/>
          <w:sz w:val="24"/>
          <w:szCs w:val="24"/>
        </w:rPr>
        <w:t>30.090</w:t>
      </w:r>
      <w:r w:rsidRPr="00F63457">
        <w:rPr>
          <w:rFonts w:ascii="Times New Roman" w:hAnsi="Times New Roman"/>
          <w:sz w:val="24"/>
          <w:szCs w:val="24"/>
        </w:rPr>
        <w:t xml:space="preserve"> kn.</w:t>
      </w:r>
    </w:p>
    <w:p w:rsidR="00F63457" w:rsidRPr="00F63457" w:rsidRDefault="00160560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5DCD">
        <w:rPr>
          <w:rFonts w:ascii="Times New Roman" w:hAnsi="Times New Roman"/>
          <w:sz w:val="24"/>
          <w:szCs w:val="24"/>
        </w:rPr>
        <w:t>U ukupni iznos</w:t>
      </w:r>
      <w:r w:rsidR="00F63457" w:rsidRPr="00F63457">
        <w:rPr>
          <w:rFonts w:ascii="Times New Roman" w:hAnsi="Times New Roman"/>
          <w:sz w:val="24"/>
          <w:szCs w:val="24"/>
        </w:rPr>
        <w:t xml:space="preserve"> od </w:t>
      </w:r>
      <w:r w:rsidR="00932300">
        <w:rPr>
          <w:rFonts w:ascii="Times New Roman" w:hAnsi="Times New Roman"/>
          <w:sz w:val="24"/>
          <w:szCs w:val="24"/>
        </w:rPr>
        <w:t>1</w:t>
      </w:r>
      <w:r w:rsidR="00C00658">
        <w:rPr>
          <w:rFonts w:ascii="Times New Roman" w:hAnsi="Times New Roman"/>
          <w:sz w:val="24"/>
          <w:szCs w:val="24"/>
        </w:rPr>
        <w:t>.491.428,39</w:t>
      </w:r>
      <w:r w:rsidR="00F63457" w:rsidRPr="00F63457">
        <w:rPr>
          <w:rFonts w:ascii="Times New Roman" w:hAnsi="Times New Roman"/>
          <w:sz w:val="24"/>
          <w:szCs w:val="24"/>
        </w:rPr>
        <w:t xml:space="preserve"> kn na Proračunu</w:t>
      </w:r>
      <w:r w:rsidR="00875DCD">
        <w:rPr>
          <w:rFonts w:ascii="Times New Roman" w:hAnsi="Times New Roman"/>
          <w:sz w:val="24"/>
          <w:szCs w:val="24"/>
        </w:rPr>
        <w:t xml:space="preserve"> uključena je slijedeća dugotrajna imovina:</w:t>
      </w:r>
      <w:r w:rsidR="00F63457" w:rsidRPr="00F63457">
        <w:rPr>
          <w:rFonts w:ascii="Times New Roman" w:hAnsi="Times New Roman"/>
          <w:sz w:val="24"/>
          <w:szCs w:val="24"/>
        </w:rPr>
        <w:t xml:space="preserve"> </w:t>
      </w:r>
      <w:r w:rsidR="00875DCD">
        <w:rPr>
          <w:rFonts w:ascii="Times New Roman" w:hAnsi="Times New Roman"/>
          <w:sz w:val="24"/>
          <w:szCs w:val="24"/>
        </w:rPr>
        <w:t xml:space="preserve">intraoralni rtg uređaj </w:t>
      </w:r>
      <w:r w:rsidR="00585412">
        <w:rPr>
          <w:rFonts w:ascii="Times New Roman" w:hAnsi="Times New Roman"/>
          <w:sz w:val="24"/>
          <w:szCs w:val="24"/>
        </w:rPr>
        <w:t xml:space="preserve">- </w:t>
      </w:r>
      <w:r w:rsidR="00C00658">
        <w:rPr>
          <w:rFonts w:ascii="Times New Roman" w:hAnsi="Times New Roman"/>
          <w:sz w:val="24"/>
          <w:szCs w:val="24"/>
        </w:rPr>
        <w:t xml:space="preserve">24.311,25 kn, </w:t>
      </w:r>
      <w:r w:rsidR="00585412">
        <w:rPr>
          <w:rFonts w:ascii="Times New Roman" w:hAnsi="Times New Roman"/>
          <w:sz w:val="24"/>
          <w:szCs w:val="24"/>
        </w:rPr>
        <w:t xml:space="preserve">2 komada koncentratora kisika - </w:t>
      </w:r>
      <w:r w:rsidR="00C00658">
        <w:rPr>
          <w:rFonts w:ascii="Times New Roman" w:hAnsi="Times New Roman"/>
          <w:sz w:val="24"/>
          <w:szCs w:val="24"/>
        </w:rPr>
        <w:t xml:space="preserve">8.970,08 kn, </w:t>
      </w:r>
      <w:r w:rsidR="00585412">
        <w:rPr>
          <w:rFonts w:ascii="Times New Roman" w:hAnsi="Times New Roman"/>
          <w:sz w:val="24"/>
          <w:szCs w:val="24"/>
        </w:rPr>
        <w:t xml:space="preserve">ručni metal detektor - </w:t>
      </w:r>
      <w:r w:rsidR="00C00658">
        <w:rPr>
          <w:rFonts w:ascii="Times New Roman" w:hAnsi="Times New Roman"/>
          <w:sz w:val="24"/>
          <w:szCs w:val="24"/>
        </w:rPr>
        <w:t xml:space="preserve">1.843,75 kn, </w:t>
      </w:r>
      <w:r w:rsidR="00585412">
        <w:rPr>
          <w:rFonts w:ascii="Times New Roman" w:hAnsi="Times New Roman"/>
          <w:sz w:val="24"/>
          <w:szCs w:val="24"/>
        </w:rPr>
        <w:t>informatička oprema - 205.794,45 kn</w:t>
      </w:r>
      <w:r w:rsidR="00C00658">
        <w:rPr>
          <w:rFonts w:ascii="Times New Roman" w:hAnsi="Times New Roman"/>
          <w:sz w:val="24"/>
          <w:szCs w:val="24"/>
        </w:rPr>
        <w:t xml:space="preserve">, </w:t>
      </w:r>
      <w:r w:rsidR="00585412">
        <w:rPr>
          <w:rFonts w:ascii="Times New Roman" w:hAnsi="Times New Roman"/>
          <w:sz w:val="24"/>
          <w:szCs w:val="24"/>
        </w:rPr>
        <w:t>hematološki analizator - 82.582,78 kn</w:t>
      </w:r>
      <w:r w:rsidR="00C00658">
        <w:rPr>
          <w:rFonts w:ascii="Times New Roman" w:hAnsi="Times New Roman"/>
          <w:sz w:val="24"/>
          <w:szCs w:val="24"/>
        </w:rPr>
        <w:t xml:space="preserve">, </w:t>
      </w:r>
      <w:r w:rsidR="00585412">
        <w:rPr>
          <w:rFonts w:ascii="Times New Roman" w:hAnsi="Times New Roman"/>
          <w:sz w:val="24"/>
          <w:szCs w:val="24"/>
        </w:rPr>
        <w:t>stomatološka jedinica - 151.637,38 kn</w:t>
      </w:r>
      <w:r w:rsidR="00C00658">
        <w:rPr>
          <w:rFonts w:ascii="Times New Roman" w:hAnsi="Times New Roman"/>
          <w:sz w:val="24"/>
          <w:szCs w:val="24"/>
        </w:rPr>
        <w:t xml:space="preserve">, </w:t>
      </w:r>
      <w:r w:rsidR="00585412">
        <w:rPr>
          <w:rFonts w:ascii="Times New Roman" w:hAnsi="Times New Roman"/>
          <w:sz w:val="24"/>
          <w:szCs w:val="24"/>
        </w:rPr>
        <w:t>metal detektorska vrata - 26.587,50 kn</w:t>
      </w:r>
      <w:r w:rsidR="00C00658">
        <w:rPr>
          <w:rFonts w:ascii="Times New Roman" w:hAnsi="Times New Roman"/>
          <w:sz w:val="24"/>
          <w:szCs w:val="24"/>
        </w:rPr>
        <w:t xml:space="preserve">, </w:t>
      </w:r>
      <w:r w:rsidR="00585412">
        <w:rPr>
          <w:rFonts w:ascii="Times New Roman" w:hAnsi="Times New Roman"/>
          <w:sz w:val="24"/>
          <w:szCs w:val="24"/>
        </w:rPr>
        <w:t>3 kom prijenosnih radio stanica 27.778,05 kn</w:t>
      </w:r>
      <w:r w:rsidR="00C00658">
        <w:rPr>
          <w:rFonts w:ascii="Times New Roman" w:hAnsi="Times New Roman"/>
          <w:sz w:val="24"/>
          <w:szCs w:val="24"/>
        </w:rPr>
        <w:t>,</w:t>
      </w:r>
      <w:r w:rsidR="003F3F5C">
        <w:rPr>
          <w:rFonts w:ascii="Times New Roman" w:hAnsi="Times New Roman"/>
          <w:sz w:val="24"/>
          <w:szCs w:val="24"/>
        </w:rPr>
        <w:t xml:space="preserve"> laguna za gnoj – 961.923,15 kn</w:t>
      </w:r>
      <w:r w:rsidR="00C00658">
        <w:rPr>
          <w:rFonts w:ascii="Times New Roman" w:hAnsi="Times New Roman"/>
          <w:sz w:val="24"/>
          <w:szCs w:val="24"/>
        </w:rPr>
        <w:t xml:space="preserve"> </w:t>
      </w:r>
      <w:r w:rsidR="00EE1FEF">
        <w:rPr>
          <w:rFonts w:ascii="Times New Roman" w:hAnsi="Times New Roman"/>
          <w:sz w:val="24"/>
          <w:szCs w:val="24"/>
        </w:rPr>
        <w:t xml:space="preserve"> </w:t>
      </w:r>
      <w:r w:rsidR="00585412">
        <w:rPr>
          <w:rFonts w:ascii="Times New Roman" w:hAnsi="Times New Roman"/>
          <w:sz w:val="24"/>
          <w:szCs w:val="24"/>
        </w:rPr>
        <w:t xml:space="preserve">i </w:t>
      </w:r>
      <w:r w:rsidR="007D28E8">
        <w:rPr>
          <w:rFonts w:ascii="Times New Roman" w:hAnsi="Times New Roman"/>
          <w:sz w:val="24"/>
          <w:szCs w:val="24"/>
        </w:rPr>
        <w:t xml:space="preserve">7.645,00 </w:t>
      </w:r>
      <w:r w:rsidR="00EE1FEF">
        <w:rPr>
          <w:rFonts w:ascii="Times New Roman" w:hAnsi="Times New Roman"/>
          <w:sz w:val="24"/>
          <w:szCs w:val="24"/>
        </w:rPr>
        <w:t xml:space="preserve"> kn</w:t>
      </w:r>
      <w:r w:rsidR="00585412">
        <w:rPr>
          <w:rFonts w:ascii="Times New Roman" w:hAnsi="Times New Roman"/>
          <w:sz w:val="24"/>
          <w:szCs w:val="24"/>
        </w:rPr>
        <w:t xml:space="preserve"> proizvedene kratkotrajne imovine - roba</w:t>
      </w:r>
      <w:r w:rsidR="00D25085">
        <w:rPr>
          <w:rFonts w:ascii="Times New Roman" w:hAnsi="Times New Roman"/>
          <w:sz w:val="24"/>
          <w:szCs w:val="24"/>
        </w:rPr>
        <w:t xml:space="preserve"> donir</w:t>
      </w:r>
      <w:r w:rsidR="00585412">
        <w:rPr>
          <w:rFonts w:ascii="Times New Roman" w:hAnsi="Times New Roman"/>
          <w:sz w:val="24"/>
          <w:szCs w:val="24"/>
        </w:rPr>
        <w:t xml:space="preserve">ana </w:t>
      </w:r>
      <w:r w:rsidR="007D28E8">
        <w:rPr>
          <w:rFonts w:ascii="Times New Roman" w:hAnsi="Times New Roman"/>
          <w:sz w:val="24"/>
          <w:szCs w:val="24"/>
        </w:rPr>
        <w:t>od strane Civilne zaštite (  1.200</w:t>
      </w:r>
      <w:r w:rsidR="00D25085">
        <w:rPr>
          <w:rFonts w:ascii="Times New Roman" w:hAnsi="Times New Roman"/>
          <w:sz w:val="24"/>
          <w:szCs w:val="24"/>
        </w:rPr>
        <w:t xml:space="preserve"> k</w:t>
      </w:r>
      <w:r w:rsidR="007D28E8">
        <w:rPr>
          <w:rFonts w:ascii="Times New Roman" w:hAnsi="Times New Roman"/>
          <w:sz w:val="24"/>
          <w:szCs w:val="24"/>
        </w:rPr>
        <w:t>om kirurških maski i 500 kom brzih antigenskih testova</w:t>
      </w:r>
      <w:r w:rsidR="00D25085">
        <w:rPr>
          <w:rFonts w:ascii="Times New Roman" w:hAnsi="Times New Roman"/>
          <w:sz w:val="24"/>
          <w:szCs w:val="24"/>
        </w:rPr>
        <w:t xml:space="preserve"> ).</w:t>
      </w:r>
    </w:p>
    <w:p w:rsidR="00F63457" w:rsidRPr="00F63457" w:rsidRDefault="00160560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3457" w:rsidRPr="00F63457">
        <w:rPr>
          <w:rFonts w:ascii="Times New Roman" w:hAnsi="Times New Roman"/>
          <w:sz w:val="24"/>
          <w:szCs w:val="24"/>
        </w:rPr>
        <w:t xml:space="preserve">Povećanje proizvedene dugotrajne imovine Vlastitih prihoda u iznosu od </w:t>
      </w:r>
      <w:r>
        <w:rPr>
          <w:rFonts w:ascii="Times New Roman" w:hAnsi="Times New Roman"/>
          <w:sz w:val="24"/>
          <w:szCs w:val="24"/>
        </w:rPr>
        <w:t>30.</w:t>
      </w:r>
      <w:r w:rsidR="007D28E8">
        <w:rPr>
          <w:rFonts w:ascii="Times New Roman" w:hAnsi="Times New Roman"/>
          <w:sz w:val="24"/>
          <w:szCs w:val="24"/>
        </w:rPr>
        <w:t>090,00</w:t>
      </w:r>
      <w:r w:rsidR="00F63457" w:rsidRPr="00F63457">
        <w:rPr>
          <w:rFonts w:ascii="Times New Roman" w:hAnsi="Times New Roman"/>
          <w:sz w:val="24"/>
          <w:szCs w:val="24"/>
        </w:rPr>
        <w:t xml:space="preserve"> kn odnosi se na prijevod obrtnog stada u osnovno stado (</w:t>
      </w:r>
      <w:r w:rsidR="00A24783">
        <w:rPr>
          <w:rFonts w:ascii="Times New Roman" w:hAnsi="Times New Roman"/>
          <w:sz w:val="24"/>
          <w:szCs w:val="24"/>
        </w:rPr>
        <w:t>12</w:t>
      </w:r>
      <w:r w:rsidR="00F63457" w:rsidRPr="00F63457">
        <w:rPr>
          <w:rFonts w:ascii="Times New Roman" w:hAnsi="Times New Roman"/>
          <w:sz w:val="24"/>
          <w:szCs w:val="24"/>
        </w:rPr>
        <w:t xml:space="preserve"> komada krmači, </w:t>
      </w:r>
      <w:r w:rsidR="00A2478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A24783">
        <w:rPr>
          <w:rFonts w:ascii="Times New Roman" w:hAnsi="Times New Roman"/>
          <w:sz w:val="24"/>
          <w:szCs w:val="24"/>
        </w:rPr>
        <w:t xml:space="preserve">komad </w:t>
      </w:r>
      <w:r w:rsidR="00F63457" w:rsidRPr="00F63457">
        <w:rPr>
          <w:rFonts w:ascii="Times New Roman" w:hAnsi="Times New Roman"/>
          <w:sz w:val="24"/>
          <w:szCs w:val="24"/>
        </w:rPr>
        <w:t xml:space="preserve">ovaca ). </w:t>
      </w:r>
    </w:p>
    <w:p w:rsidR="00F63457" w:rsidRPr="00F63457" w:rsidRDefault="00F63457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F63457" w:rsidRPr="00F63457" w:rsidRDefault="00F63457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3457">
        <w:rPr>
          <w:rFonts w:ascii="Times New Roman" w:hAnsi="Times New Roman"/>
          <w:sz w:val="24"/>
          <w:szCs w:val="24"/>
        </w:rPr>
        <w:t xml:space="preserve">Ukupno smanjenje </w:t>
      </w:r>
      <w:r w:rsidR="00A17394">
        <w:rPr>
          <w:rFonts w:ascii="Times New Roman" w:hAnsi="Times New Roman"/>
          <w:sz w:val="24"/>
          <w:szCs w:val="24"/>
        </w:rPr>
        <w:t>dugotrajne</w:t>
      </w:r>
      <w:r w:rsidRPr="00F63457">
        <w:rPr>
          <w:rFonts w:ascii="Times New Roman" w:hAnsi="Times New Roman"/>
          <w:sz w:val="24"/>
          <w:szCs w:val="24"/>
        </w:rPr>
        <w:t xml:space="preserve"> imovine iznosi </w:t>
      </w:r>
      <w:r w:rsidR="00D736D5">
        <w:rPr>
          <w:rFonts w:ascii="Times New Roman" w:hAnsi="Times New Roman"/>
          <w:sz w:val="24"/>
          <w:szCs w:val="24"/>
        </w:rPr>
        <w:t>72.565,31</w:t>
      </w:r>
      <w:r w:rsidRPr="00F63457">
        <w:rPr>
          <w:rFonts w:ascii="Times New Roman" w:hAnsi="Times New Roman"/>
          <w:sz w:val="24"/>
          <w:szCs w:val="24"/>
        </w:rPr>
        <w:t xml:space="preserve"> kn od čega se </w:t>
      </w:r>
      <w:r w:rsidR="007F58F5">
        <w:rPr>
          <w:rFonts w:ascii="Times New Roman" w:hAnsi="Times New Roman"/>
          <w:sz w:val="24"/>
          <w:szCs w:val="24"/>
        </w:rPr>
        <w:t>634,20</w:t>
      </w:r>
      <w:r w:rsidRPr="00F63457">
        <w:rPr>
          <w:rFonts w:ascii="Times New Roman" w:hAnsi="Times New Roman"/>
          <w:sz w:val="24"/>
          <w:szCs w:val="24"/>
        </w:rPr>
        <w:t xml:space="preserve"> kn odnosi  na Proračun - uginuće </w:t>
      </w:r>
      <w:r w:rsidR="007F58F5">
        <w:rPr>
          <w:rFonts w:ascii="Times New Roman" w:hAnsi="Times New Roman"/>
          <w:sz w:val="24"/>
          <w:szCs w:val="24"/>
        </w:rPr>
        <w:t>psa</w:t>
      </w:r>
      <w:r w:rsidRPr="00F63457">
        <w:rPr>
          <w:rFonts w:ascii="Times New Roman" w:hAnsi="Times New Roman"/>
          <w:sz w:val="24"/>
          <w:szCs w:val="24"/>
        </w:rPr>
        <w:t xml:space="preserve"> vrijednosti od </w:t>
      </w:r>
      <w:r w:rsidR="007F58F5">
        <w:rPr>
          <w:rFonts w:ascii="Times New Roman" w:hAnsi="Times New Roman"/>
          <w:sz w:val="24"/>
          <w:szCs w:val="24"/>
        </w:rPr>
        <w:t>220,00</w:t>
      </w:r>
      <w:r w:rsidRPr="00F63457">
        <w:rPr>
          <w:rFonts w:ascii="Times New Roman" w:hAnsi="Times New Roman"/>
          <w:sz w:val="24"/>
          <w:szCs w:val="24"/>
        </w:rPr>
        <w:t xml:space="preserve"> kn</w:t>
      </w:r>
      <w:r w:rsidR="007F58F5">
        <w:rPr>
          <w:rFonts w:ascii="Times New Roman" w:hAnsi="Times New Roman"/>
          <w:sz w:val="24"/>
          <w:szCs w:val="24"/>
        </w:rPr>
        <w:t xml:space="preserve"> </w:t>
      </w:r>
      <w:r w:rsidR="007F58F5" w:rsidRPr="00F63457">
        <w:rPr>
          <w:rFonts w:ascii="Times New Roman" w:hAnsi="Times New Roman"/>
          <w:sz w:val="24"/>
          <w:szCs w:val="24"/>
        </w:rPr>
        <w:t>( rashodovanje po Odluci )</w:t>
      </w:r>
      <w:r w:rsidR="00D25085">
        <w:rPr>
          <w:rFonts w:ascii="Times New Roman" w:hAnsi="Times New Roman"/>
          <w:sz w:val="24"/>
          <w:szCs w:val="24"/>
        </w:rPr>
        <w:t xml:space="preserve"> i </w:t>
      </w:r>
      <w:r w:rsidR="007F58F5">
        <w:rPr>
          <w:rFonts w:ascii="Times New Roman" w:hAnsi="Times New Roman"/>
          <w:sz w:val="24"/>
          <w:szCs w:val="24"/>
        </w:rPr>
        <w:t xml:space="preserve">obračun amortizacije 414,26 </w:t>
      </w:r>
      <w:r w:rsidR="00D25085">
        <w:rPr>
          <w:rFonts w:ascii="Times New Roman" w:hAnsi="Times New Roman"/>
          <w:sz w:val="24"/>
          <w:szCs w:val="24"/>
        </w:rPr>
        <w:t xml:space="preserve"> kn</w:t>
      </w:r>
      <w:r w:rsidRPr="00F63457">
        <w:rPr>
          <w:rFonts w:ascii="Times New Roman" w:hAnsi="Times New Roman"/>
          <w:sz w:val="24"/>
          <w:szCs w:val="24"/>
        </w:rPr>
        <w:t>.</w:t>
      </w:r>
    </w:p>
    <w:p w:rsidR="00F63457" w:rsidRPr="00F63457" w:rsidRDefault="00F63457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69AB">
        <w:rPr>
          <w:rFonts w:ascii="Times New Roman" w:hAnsi="Times New Roman"/>
          <w:sz w:val="24"/>
          <w:szCs w:val="24"/>
        </w:rPr>
        <w:t xml:space="preserve">Smanjenje u obujmu nefinancijske imovine u iznosu od </w:t>
      </w:r>
      <w:r w:rsidR="007F58F5" w:rsidRPr="00A669AB">
        <w:rPr>
          <w:rFonts w:ascii="Times New Roman" w:hAnsi="Times New Roman"/>
          <w:sz w:val="24"/>
          <w:szCs w:val="24"/>
        </w:rPr>
        <w:t>71.931,05</w:t>
      </w:r>
      <w:r w:rsidRPr="00A669AB">
        <w:rPr>
          <w:rFonts w:ascii="Times New Roman" w:hAnsi="Times New Roman"/>
          <w:sz w:val="24"/>
          <w:szCs w:val="24"/>
        </w:rPr>
        <w:t xml:space="preserve"> kn odnosi se na  smanjenje proizvedene dugotrajne imovine Vlastitih prihoda (</w:t>
      </w:r>
      <w:r w:rsidR="00585412">
        <w:rPr>
          <w:rFonts w:ascii="Times New Roman" w:hAnsi="Times New Roman"/>
          <w:sz w:val="24"/>
          <w:szCs w:val="24"/>
        </w:rPr>
        <w:t>rashodovanje po odluci 91 komad</w:t>
      </w:r>
      <w:r w:rsidR="00A669AB" w:rsidRPr="00A669AB">
        <w:rPr>
          <w:rFonts w:ascii="Times New Roman" w:hAnsi="Times New Roman"/>
          <w:sz w:val="24"/>
          <w:szCs w:val="24"/>
        </w:rPr>
        <w:t xml:space="preserve"> stab</w:t>
      </w:r>
      <w:r w:rsidR="00585412">
        <w:rPr>
          <w:rFonts w:ascii="Times New Roman" w:hAnsi="Times New Roman"/>
          <w:sz w:val="24"/>
          <w:szCs w:val="24"/>
        </w:rPr>
        <w:t>a</w:t>
      </w:r>
      <w:r w:rsidR="00A669AB" w:rsidRPr="00A669AB">
        <w:rPr>
          <w:rFonts w:ascii="Times New Roman" w:hAnsi="Times New Roman"/>
          <w:sz w:val="24"/>
          <w:szCs w:val="24"/>
        </w:rPr>
        <w:t>la jabuke i 2000 komada čokota</w:t>
      </w:r>
      <w:r w:rsidR="00A669AB">
        <w:rPr>
          <w:rFonts w:ascii="Times New Roman" w:hAnsi="Times New Roman"/>
          <w:sz w:val="24"/>
          <w:szCs w:val="24"/>
        </w:rPr>
        <w:t xml:space="preserve"> ukupne vrijednosti 9.100,16 kn</w:t>
      </w:r>
      <w:r w:rsidR="00A669AB" w:rsidRPr="00A669AB">
        <w:rPr>
          <w:rFonts w:ascii="Times New Roman" w:hAnsi="Times New Roman"/>
          <w:sz w:val="24"/>
          <w:szCs w:val="24"/>
        </w:rPr>
        <w:t xml:space="preserve">, </w:t>
      </w:r>
      <w:r w:rsidRPr="00A669AB">
        <w:rPr>
          <w:rFonts w:ascii="Times New Roman" w:hAnsi="Times New Roman"/>
          <w:sz w:val="24"/>
          <w:szCs w:val="24"/>
        </w:rPr>
        <w:t xml:space="preserve">uginuće </w:t>
      </w:r>
      <w:r w:rsidR="00A669AB" w:rsidRPr="00A669AB">
        <w:rPr>
          <w:rFonts w:ascii="Times New Roman" w:hAnsi="Times New Roman"/>
          <w:sz w:val="24"/>
          <w:szCs w:val="24"/>
        </w:rPr>
        <w:t>3</w:t>
      </w:r>
      <w:r w:rsidR="00585412">
        <w:rPr>
          <w:rFonts w:ascii="Times New Roman" w:hAnsi="Times New Roman"/>
          <w:sz w:val="24"/>
          <w:szCs w:val="24"/>
        </w:rPr>
        <w:t xml:space="preserve"> ovce</w:t>
      </w:r>
      <w:r w:rsidRPr="00A669AB">
        <w:rPr>
          <w:rFonts w:ascii="Times New Roman" w:hAnsi="Times New Roman"/>
          <w:sz w:val="24"/>
          <w:szCs w:val="24"/>
        </w:rPr>
        <w:t xml:space="preserve"> vrijednosti </w:t>
      </w:r>
      <w:r w:rsidR="00A669AB" w:rsidRPr="00A669AB">
        <w:rPr>
          <w:rFonts w:ascii="Times New Roman" w:hAnsi="Times New Roman"/>
          <w:sz w:val="24"/>
          <w:szCs w:val="24"/>
        </w:rPr>
        <w:t>1.363,23</w:t>
      </w:r>
      <w:r w:rsidRPr="00A669AB">
        <w:rPr>
          <w:rFonts w:ascii="Times New Roman" w:hAnsi="Times New Roman"/>
          <w:sz w:val="24"/>
          <w:szCs w:val="24"/>
        </w:rPr>
        <w:t xml:space="preserve"> kn </w:t>
      </w:r>
      <w:r w:rsidR="00A669AB" w:rsidRPr="00A669AB">
        <w:rPr>
          <w:rFonts w:ascii="Times New Roman" w:hAnsi="Times New Roman"/>
          <w:sz w:val="24"/>
          <w:szCs w:val="24"/>
        </w:rPr>
        <w:t xml:space="preserve">te ustupanje </w:t>
      </w:r>
      <w:r w:rsidR="00585412">
        <w:rPr>
          <w:rFonts w:ascii="Times New Roman" w:hAnsi="Times New Roman"/>
          <w:sz w:val="24"/>
          <w:szCs w:val="24"/>
        </w:rPr>
        <w:t xml:space="preserve">namještaja </w:t>
      </w:r>
      <w:r w:rsidR="00A669AB" w:rsidRPr="00A669AB">
        <w:rPr>
          <w:rFonts w:ascii="Times New Roman" w:hAnsi="Times New Roman"/>
          <w:sz w:val="24"/>
          <w:szCs w:val="24"/>
        </w:rPr>
        <w:t>bez naknade</w:t>
      </w:r>
      <w:r w:rsidR="00585412">
        <w:rPr>
          <w:rFonts w:ascii="Times New Roman" w:hAnsi="Times New Roman"/>
          <w:sz w:val="24"/>
          <w:szCs w:val="24"/>
        </w:rPr>
        <w:t xml:space="preserve"> na trajno korištenje </w:t>
      </w:r>
      <w:r w:rsidR="00A669AB" w:rsidRPr="00A669AB">
        <w:rPr>
          <w:rFonts w:ascii="Times New Roman" w:hAnsi="Times New Roman"/>
          <w:sz w:val="24"/>
          <w:szCs w:val="24"/>
        </w:rPr>
        <w:t xml:space="preserve"> Centru za izobrazbu u Zagrebu vrijednosti 61.467,66 kn</w:t>
      </w:r>
      <w:r w:rsidRPr="00A669AB">
        <w:rPr>
          <w:rFonts w:ascii="Times New Roman" w:hAnsi="Times New Roman"/>
          <w:sz w:val="24"/>
          <w:szCs w:val="24"/>
        </w:rPr>
        <w:t>).</w:t>
      </w:r>
    </w:p>
    <w:p w:rsidR="00F63457" w:rsidRPr="00F63457" w:rsidRDefault="00F63457" w:rsidP="00F63457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A84B8F" w:rsidRDefault="00A84B8F" w:rsidP="00B6086D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4B8F" w:rsidRDefault="00A84B8F" w:rsidP="00B6086D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B0831" w:rsidRDefault="00FB0831" w:rsidP="00054B0A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C204D" w:rsidRDefault="007C204D" w:rsidP="007C204D"/>
    <w:p w:rsidR="007C204D" w:rsidRDefault="007C204D" w:rsidP="007C204D"/>
    <w:p w:rsidR="00721282" w:rsidRPr="007C204D" w:rsidRDefault="00721282" w:rsidP="007C204D"/>
    <w:p w:rsidR="00000B32" w:rsidRPr="00834416" w:rsidRDefault="00CF70FE" w:rsidP="00054B0A">
      <w:pPr>
        <w:pStyle w:val="Naslov1"/>
        <w:tabs>
          <w:tab w:val="left" w:pos="1800"/>
          <w:tab w:val="center" w:pos="453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D3A8F" w:rsidRDefault="008D3A8F" w:rsidP="008D3A8F">
      <w:pPr>
        <w:pStyle w:val="Odlomakpopisa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01.01.</w:t>
      </w:r>
      <w:r w:rsidRPr="008D3A8F">
        <w:rPr>
          <w:rFonts w:ascii="Times New Roman" w:hAnsi="Times New Roman" w:cs="Times New Roman"/>
          <w:b/>
          <w:sz w:val="24"/>
          <w:szCs w:val="24"/>
        </w:rPr>
        <w:t>-</w:t>
      </w:r>
      <w:r w:rsidR="00D36B47" w:rsidRPr="008D3A8F">
        <w:rPr>
          <w:rFonts w:ascii="Times New Roman" w:hAnsi="Times New Roman" w:cs="Times New Roman"/>
          <w:b/>
          <w:sz w:val="24"/>
          <w:szCs w:val="24"/>
        </w:rPr>
        <w:t>31.12.20</w:t>
      </w:r>
      <w:r w:rsidRPr="008D3A8F">
        <w:rPr>
          <w:rFonts w:ascii="Times New Roman" w:hAnsi="Times New Roman" w:cs="Times New Roman"/>
          <w:b/>
          <w:sz w:val="24"/>
          <w:szCs w:val="24"/>
        </w:rPr>
        <w:t>2</w:t>
      </w:r>
      <w:r w:rsidR="002767EC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D3A8F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D16EFE" w:rsidRPr="00D16EFE" w:rsidRDefault="00D16EFE" w:rsidP="00D16E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D3411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D16E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D34113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F77402">
        <w:rPr>
          <w:rFonts w:ascii="Times New Roman" w:hAnsi="Times New Roman" w:cs="Times New Roman"/>
          <w:sz w:val="24"/>
          <w:szCs w:val="24"/>
        </w:rPr>
        <w:t>10.454.704,62</w:t>
      </w:r>
      <w:r w:rsidR="00F253B9">
        <w:rPr>
          <w:rFonts w:ascii="Times New Roman" w:hAnsi="Times New Roman" w:cs="Times New Roman"/>
          <w:sz w:val="24"/>
          <w:szCs w:val="24"/>
        </w:rPr>
        <w:t xml:space="preserve"> </w:t>
      </w:r>
      <w:r w:rsidR="003B7592">
        <w:rPr>
          <w:rFonts w:ascii="Times New Roman" w:hAnsi="Times New Roman" w:cs="Times New Roman"/>
          <w:sz w:val="24"/>
          <w:szCs w:val="24"/>
        </w:rPr>
        <w:t>kn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D34113">
        <w:rPr>
          <w:rFonts w:ascii="Times New Roman" w:hAnsi="Times New Roman" w:cs="Times New Roman"/>
          <w:sz w:val="24"/>
          <w:szCs w:val="24"/>
        </w:rPr>
        <w:t xml:space="preserve">    </w:t>
      </w:r>
      <w:r w:rsidR="00F253B9">
        <w:rPr>
          <w:rFonts w:ascii="Times New Roman" w:hAnsi="Times New Roman" w:cs="Times New Roman"/>
          <w:sz w:val="24"/>
          <w:szCs w:val="24"/>
        </w:rPr>
        <w:t xml:space="preserve"> </w:t>
      </w:r>
      <w:r w:rsidR="00D34113">
        <w:rPr>
          <w:rFonts w:ascii="Times New Roman" w:hAnsi="Times New Roman" w:cs="Times New Roman"/>
          <w:sz w:val="24"/>
          <w:szCs w:val="24"/>
        </w:rPr>
        <w:t xml:space="preserve">  </w:t>
      </w:r>
      <w:r w:rsidR="003B7592">
        <w:rPr>
          <w:rFonts w:ascii="Times New Roman" w:hAnsi="Times New Roman" w:cs="Times New Roman"/>
          <w:sz w:val="24"/>
          <w:szCs w:val="24"/>
        </w:rPr>
        <w:t xml:space="preserve"> </w:t>
      </w:r>
      <w:r w:rsidR="00F77402">
        <w:rPr>
          <w:rFonts w:ascii="Times New Roman" w:hAnsi="Times New Roman" w:cs="Times New Roman"/>
          <w:sz w:val="24"/>
          <w:szCs w:val="24"/>
        </w:rPr>
        <w:t>0,00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D34113">
        <w:rPr>
          <w:rFonts w:ascii="Times New Roman" w:hAnsi="Times New Roman" w:cs="Times New Roman"/>
          <w:sz w:val="24"/>
          <w:szCs w:val="24"/>
        </w:rPr>
        <w:t xml:space="preserve">   </w:t>
      </w:r>
      <w:r w:rsidR="00D34113">
        <w:rPr>
          <w:rFonts w:ascii="Times New Roman" w:hAnsi="Times New Roman" w:cs="Times New Roman"/>
          <w:sz w:val="24"/>
          <w:szCs w:val="24"/>
        </w:rPr>
        <w:tab/>
        <w:t xml:space="preserve">    10.454.704,62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03" w:rsidRDefault="00247E0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u iznosu od </w:t>
      </w:r>
      <w:r w:rsidR="00F77402">
        <w:rPr>
          <w:rFonts w:ascii="Times New Roman" w:hAnsi="Times New Roman" w:cs="Times New Roman"/>
          <w:sz w:val="24"/>
          <w:szCs w:val="24"/>
        </w:rPr>
        <w:t>10.454.704,62</w:t>
      </w:r>
      <w:r>
        <w:rPr>
          <w:rFonts w:ascii="Times New Roman" w:hAnsi="Times New Roman" w:cs="Times New Roman"/>
          <w:sz w:val="24"/>
          <w:szCs w:val="24"/>
        </w:rPr>
        <w:t xml:space="preserve"> kn odnose se na:</w:t>
      </w:r>
    </w:p>
    <w:p w:rsidR="00000B32" w:rsidRPr="00207B2B" w:rsidRDefault="00247E03" w:rsidP="00247E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2B">
        <w:rPr>
          <w:rFonts w:ascii="Times New Roman" w:hAnsi="Times New Roman" w:cs="Times New Roman"/>
          <w:sz w:val="24"/>
          <w:szCs w:val="24"/>
        </w:rPr>
        <w:t xml:space="preserve">obveze Vlastite djelatnosti u iznosu od </w:t>
      </w:r>
      <w:r w:rsidR="00F77402" w:rsidRPr="00207B2B">
        <w:rPr>
          <w:rFonts w:ascii="Times New Roman" w:hAnsi="Times New Roman" w:cs="Times New Roman"/>
          <w:sz w:val="24"/>
          <w:szCs w:val="24"/>
        </w:rPr>
        <w:t>1.559.888,</w:t>
      </w:r>
      <w:r w:rsidR="00A43058">
        <w:rPr>
          <w:rFonts w:ascii="Times New Roman" w:hAnsi="Times New Roman" w:cs="Times New Roman"/>
          <w:sz w:val="24"/>
          <w:szCs w:val="24"/>
        </w:rPr>
        <w:t>74</w:t>
      </w:r>
      <w:r w:rsidRPr="00207B2B">
        <w:rPr>
          <w:rFonts w:ascii="Times New Roman" w:hAnsi="Times New Roman" w:cs="Times New Roman"/>
          <w:sz w:val="24"/>
          <w:szCs w:val="24"/>
        </w:rPr>
        <w:t xml:space="preserve"> kn ( </w:t>
      </w:r>
      <w:r w:rsidR="00F77402" w:rsidRPr="00207B2B">
        <w:rPr>
          <w:rFonts w:ascii="Times New Roman" w:hAnsi="Times New Roman" w:cs="Times New Roman"/>
          <w:sz w:val="24"/>
          <w:szCs w:val="24"/>
        </w:rPr>
        <w:t xml:space="preserve">1.382.410,70 </w:t>
      </w:r>
      <w:r w:rsidRPr="00207B2B">
        <w:rPr>
          <w:rFonts w:ascii="Times New Roman" w:hAnsi="Times New Roman" w:cs="Times New Roman"/>
          <w:sz w:val="24"/>
          <w:szCs w:val="24"/>
        </w:rPr>
        <w:t xml:space="preserve"> kn se odnosi na obveze za materijalne rashode poslovanja i </w:t>
      </w:r>
      <w:r w:rsidR="00F77402" w:rsidRPr="00207B2B">
        <w:rPr>
          <w:rFonts w:ascii="Times New Roman" w:hAnsi="Times New Roman" w:cs="Times New Roman"/>
          <w:sz w:val="24"/>
          <w:szCs w:val="24"/>
        </w:rPr>
        <w:t>177.477,95</w:t>
      </w:r>
      <w:r w:rsidRPr="00207B2B">
        <w:rPr>
          <w:rFonts w:ascii="Times New Roman" w:hAnsi="Times New Roman" w:cs="Times New Roman"/>
          <w:sz w:val="24"/>
          <w:szCs w:val="24"/>
        </w:rPr>
        <w:t xml:space="preserve"> kn na obveze za nabavu licence za obavljanje šumarskih radova </w:t>
      </w:r>
      <w:r w:rsidR="00F77402" w:rsidRPr="00207B2B">
        <w:rPr>
          <w:rFonts w:ascii="Times New Roman" w:hAnsi="Times New Roman" w:cs="Times New Roman"/>
          <w:sz w:val="24"/>
          <w:szCs w:val="24"/>
        </w:rPr>
        <w:t xml:space="preserve">u iznosu od 8.000,00 kn, pulsoksimetar vrijednosti 6.386,25 i dio računa za nabavu traktora vrijednosti </w:t>
      </w:r>
      <w:r w:rsidR="00D34113" w:rsidRPr="00207B2B">
        <w:rPr>
          <w:rFonts w:ascii="Times New Roman" w:hAnsi="Times New Roman" w:cs="Times New Roman"/>
          <w:sz w:val="24"/>
          <w:szCs w:val="24"/>
        </w:rPr>
        <w:t>163.091,70 kn</w:t>
      </w:r>
      <w:r w:rsidRPr="00207B2B">
        <w:rPr>
          <w:rFonts w:ascii="Times New Roman" w:hAnsi="Times New Roman" w:cs="Times New Roman"/>
          <w:sz w:val="24"/>
          <w:szCs w:val="24"/>
        </w:rPr>
        <w:t>) i</w:t>
      </w:r>
    </w:p>
    <w:p w:rsidR="002375D0" w:rsidRPr="002375D0" w:rsidRDefault="00247E03" w:rsidP="002375D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5D0">
        <w:rPr>
          <w:rFonts w:ascii="Times New Roman" w:hAnsi="Times New Roman" w:cs="Times New Roman"/>
          <w:sz w:val="24"/>
          <w:szCs w:val="24"/>
        </w:rPr>
        <w:t xml:space="preserve">obveze Proračuna u iznosu od </w:t>
      </w:r>
      <w:r w:rsidR="00F77402" w:rsidRPr="002375D0">
        <w:rPr>
          <w:rFonts w:ascii="Times New Roman" w:hAnsi="Times New Roman" w:cs="Times New Roman"/>
          <w:sz w:val="24"/>
          <w:szCs w:val="24"/>
        </w:rPr>
        <w:t>8.894.815,97</w:t>
      </w:r>
      <w:r w:rsidRPr="002375D0">
        <w:rPr>
          <w:rFonts w:ascii="Times New Roman" w:hAnsi="Times New Roman" w:cs="Times New Roman"/>
          <w:sz w:val="24"/>
          <w:szCs w:val="24"/>
        </w:rPr>
        <w:t xml:space="preserve"> ( </w:t>
      </w:r>
      <w:r w:rsidR="00F253B9" w:rsidRPr="002375D0">
        <w:rPr>
          <w:rFonts w:ascii="Times New Roman" w:hAnsi="Times New Roman" w:cs="Times New Roman"/>
          <w:sz w:val="24"/>
          <w:szCs w:val="24"/>
        </w:rPr>
        <w:t>5.</w:t>
      </w:r>
      <w:r w:rsidR="005F7205" w:rsidRPr="002375D0">
        <w:rPr>
          <w:rFonts w:ascii="Times New Roman" w:hAnsi="Times New Roman" w:cs="Times New Roman"/>
          <w:sz w:val="24"/>
          <w:szCs w:val="24"/>
        </w:rPr>
        <w:t>801.464,19</w:t>
      </w:r>
      <w:r w:rsidRPr="002375D0">
        <w:rPr>
          <w:rFonts w:ascii="Times New Roman" w:hAnsi="Times New Roman" w:cs="Times New Roman"/>
          <w:sz w:val="24"/>
          <w:szCs w:val="24"/>
        </w:rPr>
        <w:t xml:space="preserve"> kn se odnosi na plaću za prosinac 202</w:t>
      </w:r>
      <w:r w:rsidR="007B3F0B" w:rsidRPr="002375D0">
        <w:rPr>
          <w:rFonts w:ascii="Times New Roman" w:hAnsi="Times New Roman" w:cs="Times New Roman"/>
          <w:sz w:val="24"/>
          <w:szCs w:val="24"/>
        </w:rPr>
        <w:t>2</w:t>
      </w:r>
      <w:r w:rsidRPr="002375D0">
        <w:rPr>
          <w:rFonts w:ascii="Times New Roman" w:hAnsi="Times New Roman" w:cs="Times New Roman"/>
          <w:sz w:val="24"/>
          <w:szCs w:val="24"/>
        </w:rPr>
        <w:t xml:space="preserve">., </w:t>
      </w:r>
      <w:r w:rsidR="002375D0" w:rsidRPr="002375D0">
        <w:rPr>
          <w:rFonts w:ascii="Times New Roman" w:hAnsi="Times New Roman" w:cs="Times New Roman"/>
          <w:sz w:val="24"/>
          <w:szCs w:val="24"/>
        </w:rPr>
        <w:t>obveze za materijalne rashode u iznosu od 1.</w:t>
      </w:r>
      <w:r w:rsidR="002375D0">
        <w:rPr>
          <w:rFonts w:ascii="Times New Roman" w:hAnsi="Times New Roman" w:cs="Times New Roman"/>
          <w:sz w:val="24"/>
          <w:szCs w:val="24"/>
        </w:rPr>
        <w:t>548.982,12</w:t>
      </w:r>
      <w:r w:rsidR="002375D0" w:rsidRPr="002375D0">
        <w:rPr>
          <w:rFonts w:ascii="Times New Roman" w:hAnsi="Times New Roman" w:cs="Times New Roman"/>
          <w:sz w:val="24"/>
          <w:szCs w:val="24"/>
        </w:rPr>
        <w:t xml:space="preserve"> kn </w:t>
      </w:r>
      <w:r w:rsidR="002375D0">
        <w:rPr>
          <w:rFonts w:ascii="Times New Roman" w:hAnsi="Times New Roman" w:cs="Times New Roman"/>
          <w:sz w:val="24"/>
          <w:szCs w:val="24"/>
        </w:rPr>
        <w:t xml:space="preserve">, </w:t>
      </w:r>
      <w:r w:rsidR="00F253B9" w:rsidRPr="002375D0">
        <w:rPr>
          <w:rFonts w:ascii="Times New Roman" w:hAnsi="Times New Roman" w:cs="Times New Roman"/>
          <w:sz w:val="24"/>
          <w:szCs w:val="24"/>
        </w:rPr>
        <w:t>18</w:t>
      </w:r>
      <w:r w:rsidR="005F7205" w:rsidRPr="002375D0">
        <w:rPr>
          <w:rFonts w:ascii="Times New Roman" w:hAnsi="Times New Roman" w:cs="Times New Roman"/>
          <w:sz w:val="24"/>
          <w:szCs w:val="24"/>
        </w:rPr>
        <w:t>.249,08</w:t>
      </w:r>
      <w:r w:rsidRPr="002375D0">
        <w:rPr>
          <w:rFonts w:ascii="Times New Roman" w:hAnsi="Times New Roman" w:cs="Times New Roman"/>
          <w:sz w:val="24"/>
          <w:szCs w:val="24"/>
        </w:rPr>
        <w:t xml:space="preserve"> kn za ugovore o djelu za lječničke usluge za prosinac, prijevoz i terenski dodatak za prosinac u iznosu od </w:t>
      </w:r>
      <w:r w:rsidR="005F7205" w:rsidRPr="002375D0">
        <w:rPr>
          <w:rFonts w:ascii="Times New Roman" w:hAnsi="Times New Roman" w:cs="Times New Roman"/>
          <w:sz w:val="24"/>
          <w:szCs w:val="24"/>
        </w:rPr>
        <w:t>172.058,75</w:t>
      </w:r>
      <w:r w:rsidRPr="002375D0">
        <w:rPr>
          <w:rFonts w:ascii="Times New Roman" w:hAnsi="Times New Roman" w:cs="Times New Roman"/>
          <w:sz w:val="24"/>
          <w:szCs w:val="24"/>
        </w:rPr>
        <w:t xml:space="preserve"> kn, jubilarna nagrade, otpremnine i pomoći za prosinac u iznosu od </w:t>
      </w:r>
      <w:r w:rsidR="005F7205" w:rsidRPr="002375D0">
        <w:rPr>
          <w:rFonts w:ascii="Times New Roman" w:hAnsi="Times New Roman" w:cs="Times New Roman"/>
          <w:sz w:val="24"/>
          <w:szCs w:val="24"/>
        </w:rPr>
        <w:t>407.240,93</w:t>
      </w:r>
      <w:r w:rsidRPr="002375D0">
        <w:rPr>
          <w:rFonts w:ascii="Times New Roman" w:hAnsi="Times New Roman" w:cs="Times New Roman"/>
          <w:sz w:val="24"/>
          <w:szCs w:val="24"/>
        </w:rPr>
        <w:t xml:space="preserve"> kn te </w:t>
      </w:r>
      <w:r w:rsidR="00DF105C" w:rsidRPr="002375D0">
        <w:rPr>
          <w:rFonts w:ascii="Times New Roman" w:hAnsi="Times New Roman" w:cs="Times New Roman"/>
          <w:sz w:val="24"/>
          <w:szCs w:val="24"/>
        </w:rPr>
        <w:t xml:space="preserve">bolovanje na teret HZZO-a u iznosu </w:t>
      </w:r>
      <w:r w:rsidR="002375D0" w:rsidRPr="002375D0">
        <w:rPr>
          <w:rFonts w:ascii="Times New Roman" w:hAnsi="Times New Roman" w:cs="Times New Roman"/>
          <w:sz w:val="24"/>
          <w:szCs w:val="24"/>
        </w:rPr>
        <w:t>781.958,08</w:t>
      </w:r>
      <w:r w:rsidR="00DF105C" w:rsidRPr="002375D0">
        <w:rPr>
          <w:rFonts w:ascii="Times New Roman" w:hAnsi="Times New Roman" w:cs="Times New Roman"/>
          <w:sz w:val="24"/>
          <w:szCs w:val="24"/>
        </w:rPr>
        <w:t xml:space="preserve"> kn</w:t>
      </w:r>
      <w:r w:rsidR="002375D0" w:rsidRPr="002375D0">
        <w:rPr>
          <w:rFonts w:ascii="Times New Roman" w:hAnsi="Times New Roman" w:cs="Times New Roman"/>
          <w:sz w:val="24"/>
          <w:szCs w:val="24"/>
        </w:rPr>
        <w:t xml:space="preserve">, obveza </w:t>
      </w:r>
      <w:r w:rsidR="004761DF" w:rsidRPr="002375D0">
        <w:rPr>
          <w:rFonts w:ascii="Times New Roman" w:hAnsi="Times New Roman" w:cs="Times New Roman"/>
          <w:sz w:val="24"/>
          <w:szCs w:val="24"/>
        </w:rPr>
        <w:t xml:space="preserve"> </w:t>
      </w:r>
      <w:r w:rsidR="002375D0" w:rsidRPr="002375D0">
        <w:rPr>
          <w:rFonts w:ascii="Times New Roman" w:hAnsi="Times New Roman" w:cs="Times New Roman"/>
          <w:sz w:val="24"/>
          <w:szCs w:val="24"/>
        </w:rPr>
        <w:t>5.949 kn odnosi se na više uplaćeni porez i prirez  po godišnjem obračunu poreza,</w:t>
      </w:r>
      <w:r w:rsidR="002375D0">
        <w:rPr>
          <w:rFonts w:ascii="Times New Roman" w:hAnsi="Times New Roman" w:cs="Times New Roman"/>
          <w:sz w:val="24"/>
          <w:szCs w:val="24"/>
        </w:rPr>
        <w:t xml:space="preserve"> 158.913,73 kn je  iznos </w:t>
      </w:r>
      <w:r w:rsidR="0068387F">
        <w:rPr>
          <w:rFonts w:ascii="Times New Roman" w:hAnsi="Times New Roman" w:cs="Times New Roman"/>
          <w:sz w:val="24"/>
          <w:szCs w:val="24"/>
        </w:rPr>
        <w:t xml:space="preserve">greškom </w:t>
      </w:r>
      <w:r w:rsidR="002375D0">
        <w:rPr>
          <w:rFonts w:ascii="Times New Roman" w:hAnsi="Times New Roman" w:cs="Times New Roman"/>
          <w:sz w:val="24"/>
          <w:szCs w:val="24"/>
        </w:rPr>
        <w:t xml:space="preserve">uplaćen 30.12.2022. na  žiro račun Proračuna umjesto na žiro račun Vlastitih prihoda a odnosi se naplatu računa za isporučenu robu Općini </w:t>
      </w:r>
      <w:proofErr w:type="spellStart"/>
      <w:r w:rsidR="002375D0">
        <w:rPr>
          <w:rFonts w:ascii="Times New Roman" w:hAnsi="Times New Roman" w:cs="Times New Roman"/>
          <w:sz w:val="24"/>
          <w:szCs w:val="24"/>
        </w:rPr>
        <w:t>Bartolovečki</w:t>
      </w:r>
      <w:proofErr w:type="spellEnd"/>
      <w:r w:rsidR="0023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5D0">
        <w:rPr>
          <w:rFonts w:ascii="Times New Roman" w:hAnsi="Times New Roman" w:cs="Times New Roman"/>
          <w:sz w:val="24"/>
          <w:szCs w:val="24"/>
        </w:rPr>
        <w:t>Trnovec</w:t>
      </w:r>
      <w:proofErr w:type="spellEnd"/>
      <w:r w:rsidR="002375D0">
        <w:rPr>
          <w:rFonts w:ascii="Times New Roman" w:hAnsi="Times New Roman" w:cs="Times New Roman"/>
          <w:sz w:val="24"/>
          <w:szCs w:val="24"/>
        </w:rPr>
        <w:t xml:space="preserve"> – sredstva su uplaćena na žiro račun Vlastitih prihoda u siječnju 2023</w:t>
      </w:r>
      <w:r w:rsidR="0068387F">
        <w:rPr>
          <w:rFonts w:ascii="Times New Roman" w:hAnsi="Times New Roman" w:cs="Times New Roman"/>
          <w:sz w:val="24"/>
          <w:szCs w:val="24"/>
        </w:rPr>
        <w:t>.</w:t>
      </w:r>
      <w:r w:rsidR="002375D0">
        <w:rPr>
          <w:rFonts w:ascii="Times New Roman" w:hAnsi="Times New Roman" w:cs="Times New Roman"/>
          <w:sz w:val="24"/>
          <w:szCs w:val="24"/>
        </w:rPr>
        <w:t>)</w:t>
      </w:r>
    </w:p>
    <w:p w:rsidR="00054B0A" w:rsidRDefault="00054B0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0A" w:rsidRP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054B0A" w:rsidRP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054B0A" w:rsidRDefault="00054B0A" w:rsidP="00054B0A">
      <w:pPr>
        <w:rPr>
          <w:rFonts w:ascii="Times New Roman" w:hAnsi="Times New Roman" w:cs="Times New Roman"/>
          <w:sz w:val="24"/>
          <w:szCs w:val="24"/>
        </w:rPr>
      </w:pPr>
    </w:p>
    <w:p w:rsidR="00000B32" w:rsidRPr="00CC2DC6" w:rsidRDefault="00054B0A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Mjesto i datum: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03">
        <w:rPr>
          <w:rFonts w:ascii="Times New Roman" w:hAnsi="Times New Roman" w:cs="Times New Roman"/>
          <w:b/>
          <w:sz w:val="24"/>
          <w:szCs w:val="24"/>
        </w:rPr>
        <w:t>31.01.202</w:t>
      </w:r>
      <w:r w:rsidR="002767EC">
        <w:rPr>
          <w:rFonts w:ascii="Times New Roman" w:hAnsi="Times New Roman" w:cs="Times New Roman"/>
          <w:b/>
          <w:sz w:val="24"/>
          <w:szCs w:val="24"/>
        </w:rPr>
        <w:t>3</w:t>
      </w:r>
      <w:r w:rsidR="00CC2DC6" w:rsidRPr="00CC2DC6">
        <w:rPr>
          <w:rFonts w:ascii="Times New Roman" w:hAnsi="Times New Roman" w:cs="Times New Roman"/>
          <w:b/>
          <w:sz w:val="24"/>
          <w:szCs w:val="24"/>
        </w:rPr>
        <w:t>.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Osoba za kontaktiranj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C2DC6">
        <w:rPr>
          <w:rFonts w:ascii="Times New Roman" w:hAnsi="Times New Roman" w:cs="Times New Roman"/>
          <w:b/>
          <w:sz w:val="24"/>
          <w:szCs w:val="24"/>
        </w:rPr>
        <w:t>: ANA ERLAČ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>Telefon: 042/700-865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</w:r>
      <w:r w:rsidRPr="00CC2DC6">
        <w:rPr>
          <w:rFonts w:ascii="Times New Roman" w:hAnsi="Times New Roman" w:cs="Times New Roman"/>
          <w:b/>
          <w:sz w:val="24"/>
          <w:szCs w:val="24"/>
        </w:rPr>
        <w:tab/>
        <w:t>Zakonski predstavnik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( potpis )</w:t>
      </w:r>
    </w:p>
    <w:p w:rsidR="00CC2DC6" w:rsidRPr="00CC2DC6" w:rsidRDefault="00CC2DC6" w:rsidP="00054B0A">
      <w:pPr>
        <w:rPr>
          <w:rFonts w:ascii="Times New Roman" w:hAnsi="Times New Roman" w:cs="Times New Roman"/>
          <w:b/>
          <w:sz w:val="24"/>
          <w:szCs w:val="24"/>
        </w:rPr>
      </w:pPr>
      <w:r w:rsidRPr="00CC2D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DRAŽEN POSAVEC</w:t>
      </w:r>
    </w:p>
    <w:sectPr w:rsidR="00CC2DC6" w:rsidRPr="00CC2DC6" w:rsidSect="00F1168C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C5" w:rsidRDefault="00D678C5" w:rsidP="00CF7701">
      <w:pPr>
        <w:spacing w:after="0" w:line="240" w:lineRule="auto"/>
      </w:pPr>
      <w:r>
        <w:separator/>
      </w:r>
    </w:p>
  </w:endnote>
  <w:endnote w:type="continuationSeparator" w:id="0">
    <w:p w:rsidR="00D678C5" w:rsidRDefault="00D678C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A17394" w:rsidRDefault="00A173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7394" w:rsidRDefault="00A1739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C5" w:rsidRDefault="00D678C5" w:rsidP="00CF7701">
      <w:pPr>
        <w:spacing w:after="0" w:line="240" w:lineRule="auto"/>
      </w:pPr>
      <w:r>
        <w:separator/>
      </w:r>
    </w:p>
  </w:footnote>
  <w:footnote w:type="continuationSeparator" w:id="0">
    <w:p w:rsidR="00D678C5" w:rsidRDefault="00D678C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3A25B0"/>
    <w:multiLevelType w:val="hybridMultilevel"/>
    <w:tmpl w:val="D5967E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6CD1"/>
    <w:multiLevelType w:val="hybridMultilevel"/>
    <w:tmpl w:val="93E2B088"/>
    <w:lvl w:ilvl="0" w:tplc="041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FE36EF"/>
    <w:multiLevelType w:val="hybridMultilevel"/>
    <w:tmpl w:val="0DD05FB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23174"/>
    <w:multiLevelType w:val="hybridMultilevel"/>
    <w:tmpl w:val="E5F68B4C"/>
    <w:lvl w:ilvl="0" w:tplc="823C98A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7948B3"/>
    <w:multiLevelType w:val="multilevel"/>
    <w:tmpl w:val="71D8DF7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3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9D386E"/>
    <w:multiLevelType w:val="hybridMultilevel"/>
    <w:tmpl w:val="46BADC5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9800A3"/>
    <w:multiLevelType w:val="hybridMultilevel"/>
    <w:tmpl w:val="D6A298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83AF1"/>
    <w:multiLevelType w:val="hybridMultilevel"/>
    <w:tmpl w:val="79121F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B047E"/>
    <w:multiLevelType w:val="hybridMultilevel"/>
    <w:tmpl w:val="2512B018"/>
    <w:lvl w:ilvl="0" w:tplc="F17CEB4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F710D7"/>
    <w:multiLevelType w:val="hybridMultilevel"/>
    <w:tmpl w:val="F2F069FA"/>
    <w:lvl w:ilvl="0" w:tplc="5232A72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A11788"/>
    <w:multiLevelType w:val="hybridMultilevel"/>
    <w:tmpl w:val="9D0A01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A4275"/>
    <w:multiLevelType w:val="hybridMultilevel"/>
    <w:tmpl w:val="6B9CE0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F2F329A"/>
    <w:multiLevelType w:val="multilevel"/>
    <w:tmpl w:val="E774FF2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09E2819"/>
    <w:multiLevelType w:val="hybridMultilevel"/>
    <w:tmpl w:val="57BE65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26"/>
  </w:num>
  <w:num w:numId="5">
    <w:abstractNumId w:val="7"/>
  </w:num>
  <w:num w:numId="6">
    <w:abstractNumId w:val="19"/>
  </w:num>
  <w:num w:numId="7">
    <w:abstractNumId w:val="23"/>
  </w:num>
  <w:num w:numId="8">
    <w:abstractNumId w:val="15"/>
  </w:num>
  <w:num w:numId="9">
    <w:abstractNumId w:val="20"/>
  </w:num>
  <w:num w:numId="10">
    <w:abstractNumId w:val="16"/>
  </w:num>
  <w:num w:numId="11">
    <w:abstractNumId w:val="12"/>
  </w:num>
  <w:num w:numId="12">
    <w:abstractNumId w:val="28"/>
  </w:num>
  <w:num w:numId="13">
    <w:abstractNumId w:val="0"/>
  </w:num>
  <w:num w:numId="14">
    <w:abstractNumId w:val="11"/>
  </w:num>
  <w:num w:numId="15">
    <w:abstractNumId w:val="27"/>
  </w:num>
  <w:num w:numId="16">
    <w:abstractNumId w:val="18"/>
  </w:num>
  <w:num w:numId="17">
    <w:abstractNumId w:val="10"/>
  </w:num>
  <w:num w:numId="18">
    <w:abstractNumId w:val="6"/>
  </w:num>
  <w:num w:numId="19">
    <w:abstractNumId w:val="24"/>
  </w:num>
  <w:num w:numId="20">
    <w:abstractNumId w:val="2"/>
  </w:num>
  <w:num w:numId="21">
    <w:abstractNumId w:val="22"/>
  </w:num>
  <w:num w:numId="22">
    <w:abstractNumId w:val="5"/>
  </w:num>
  <w:num w:numId="23">
    <w:abstractNumId w:val="4"/>
  </w:num>
  <w:num w:numId="24">
    <w:abstractNumId w:val="14"/>
  </w:num>
  <w:num w:numId="25">
    <w:abstractNumId w:val="1"/>
  </w:num>
  <w:num w:numId="26">
    <w:abstractNumId w:val="25"/>
  </w:num>
  <w:num w:numId="27">
    <w:abstractNumId w:val="21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32"/>
    <w:rsid w:val="00000B32"/>
    <w:rsid w:val="0000412B"/>
    <w:rsid w:val="00006FB9"/>
    <w:rsid w:val="00016437"/>
    <w:rsid w:val="0002159D"/>
    <w:rsid w:val="00026B65"/>
    <w:rsid w:val="000363C3"/>
    <w:rsid w:val="000378F8"/>
    <w:rsid w:val="00037E69"/>
    <w:rsid w:val="000451B0"/>
    <w:rsid w:val="00047CD2"/>
    <w:rsid w:val="00054B0A"/>
    <w:rsid w:val="00054FB0"/>
    <w:rsid w:val="00056D81"/>
    <w:rsid w:val="00064E95"/>
    <w:rsid w:val="00074285"/>
    <w:rsid w:val="00075378"/>
    <w:rsid w:val="00083EB8"/>
    <w:rsid w:val="00084585"/>
    <w:rsid w:val="00092D4E"/>
    <w:rsid w:val="0009592F"/>
    <w:rsid w:val="00097DD0"/>
    <w:rsid w:val="000A0228"/>
    <w:rsid w:val="000A3075"/>
    <w:rsid w:val="000A6B73"/>
    <w:rsid w:val="000B09C0"/>
    <w:rsid w:val="000B0BBB"/>
    <w:rsid w:val="000B1E8A"/>
    <w:rsid w:val="000B404C"/>
    <w:rsid w:val="000B5377"/>
    <w:rsid w:val="000B708F"/>
    <w:rsid w:val="000C281C"/>
    <w:rsid w:val="000C6C53"/>
    <w:rsid w:val="000C6EEB"/>
    <w:rsid w:val="000D7CB7"/>
    <w:rsid w:val="000E276A"/>
    <w:rsid w:val="000E6341"/>
    <w:rsid w:val="000F0D38"/>
    <w:rsid w:val="000F0D5B"/>
    <w:rsid w:val="000F3A49"/>
    <w:rsid w:val="000F4124"/>
    <w:rsid w:val="000F749E"/>
    <w:rsid w:val="00102782"/>
    <w:rsid w:val="00102D1B"/>
    <w:rsid w:val="00103C03"/>
    <w:rsid w:val="001059FD"/>
    <w:rsid w:val="001060E3"/>
    <w:rsid w:val="001105CA"/>
    <w:rsid w:val="0011131D"/>
    <w:rsid w:val="00111CAE"/>
    <w:rsid w:val="00112A3B"/>
    <w:rsid w:val="001166DB"/>
    <w:rsid w:val="00121880"/>
    <w:rsid w:val="00125536"/>
    <w:rsid w:val="001258FD"/>
    <w:rsid w:val="00131092"/>
    <w:rsid w:val="00132A99"/>
    <w:rsid w:val="00134325"/>
    <w:rsid w:val="001347E4"/>
    <w:rsid w:val="00134E67"/>
    <w:rsid w:val="00143799"/>
    <w:rsid w:val="0015041A"/>
    <w:rsid w:val="0015446E"/>
    <w:rsid w:val="001557A4"/>
    <w:rsid w:val="00160560"/>
    <w:rsid w:val="0016787B"/>
    <w:rsid w:val="00173E6D"/>
    <w:rsid w:val="00177F8D"/>
    <w:rsid w:val="001811D0"/>
    <w:rsid w:val="00194344"/>
    <w:rsid w:val="001A6E05"/>
    <w:rsid w:val="001B0400"/>
    <w:rsid w:val="001B158E"/>
    <w:rsid w:val="001B19C2"/>
    <w:rsid w:val="001B52C2"/>
    <w:rsid w:val="001C1C12"/>
    <w:rsid w:val="001C2408"/>
    <w:rsid w:val="001C325E"/>
    <w:rsid w:val="001C3EA1"/>
    <w:rsid w:val="001C6263"/>
    <w:rsid w:val="001C6FED"/>
    <w:rsid w:val="001D4685"/>
    <w:rsid w:val="001E362F"/>
    <w:rsid w:val="001E55C2"/>
    <w:rsid w:val="001E5D7D"/>
    <w:rsid w:val="001F0489"/>
    <w:rsid w:val="001F04E1"/>
    <w:rsid w:val="001F28E1"/>
    <w:rsid w:val="001F31FB"/>
    <w:rsid w:val="001F571D"/>
    <w:rsid w:val="001F6AD4"/>
    <w:rsid w:val="001F6F1F"/>
    <w:rsid w:val="0020428A"/>
    <w:rsid w:val="00205ECE"/>
    <w:rsid w:val="002070DD"/>
    <w:rsid w:val="00207B2B"/>
    <w:rsid w:val="00216DE6"/>
    <w:rsid w:val="0022393F"/>
    <w:rsid w:val="00224154"/>
    <w:rsid w:val="00227EF6"/>
    <w:rsid w:val="002304E4"/>
    <w:rsid w:val="00231574"/>
    <w:rsid w:val="00231C3C"/>
    <w:rsid w:val="00235F64"/>
    <w:rsid w:val="002375D0"/>
    <w:rsid w:val="002421E6"/>
    <w:rsid w:val="00244BDF"/>
    <w:rsid w:val="0024536B"/>
    <w:rsid w:val="00247E03"/>
    <w:rsid w:val="002502FA"/>
    <w:rsid w:val="0025576F"/>
    <w:rsid w:val="00263545"/>
    <w:rsid w:val="002734C6"/>
    <w:rsid w:val="002767EC"/>
    <w:rsid w:val="00280852"/>
    <w:rsid w:val="0028733B"/>
    <w:rsid w:val="002945FF"/>
    <w:rsid w:val="002A1F7D"/>
    <w:rsid w:val="002A5FFD"/>
    <w:rsid w:val="002A795D"/>
    <w:rsid w:val="002B3E6A"/>
    <w:rsid w:val="002B42E8"/>
    <w:rsid w:val="002B5CBF"/>
    <w:rsid w:val="002C20E3"/>
    <w:rsid w:val="002C6946"/>
    <w:rsid w:val="002C69CD"/>
    <w:rsid w:val="002D001A"/>
    <w:rsid w:val="002D159D"/>
    <w:rsid w:val="002D3111"/>
    <w:rsid w:val="002D378B"/>
    <w:rsid w:val="002D3F3E"/>
    <w:rsid w:val="002D4BEA"/>
    <w:rsid w:val="002E012A"/>
    <w:rsid w:val="002E2570"/>
    <w:rsid w:val="002E38CA"/>
    <w:rsid w:val="002E5B3F"/>
    <w:rsid w:val="002E67EE"/>
    <w:rsid w:val="002E7258"/>
    <w:rsid w:val="002F2134"/>
    <w:rsid w:val="002F3D54"/>
    <w:rsid w:val="002F5E8C"/>
    <w:rsid w:val="0030134A"/>
    <w:rsid w:val="00301944"/>
    <w:rsid w:val="00303D57"/>
    <w:rsid w:val="00305C37"/>
    <w:rsid w:val="00311F02"/>
    <w:rsid w:val="00321D30"/>
    <w:rsid w:val="0032228E"/>
    <w:rsid w:val="00322823"/>
    <w:rsid w:val="00323049"/>
    <w:rsid w:val="003238B5"/>
    <w:rsid w:val="00324EEA"/>
    <w:rsid w:val="00327338"/>
    <w:rsid w:val="003276AA"/>
    <w:rsid w:val="003277BC"/>
    <w:rsid w:val="003336FE"/>
    <w:rsid w:val="00334D5C"/>
    <w:rsid w:val="00337BFE"/>
    <w:rsid w:val="003408FB"/>
    <w:rsid w:val="00344607"/>
    <w:rsid w:val="0034588C"/>
    <w:rsid w:val="00345DE8"/>
    <w:rsid w:val="003462E9"/>
    <w:rsid w:val="0035020E"/>
    <w:rsid w:val="00350338"/>
    <w:rsid w:val="00351B5C"/>
    <w:rsid w:val="00354E54"/>
    <w:rsid w:val="00355E9F"/>
    <w:rsid w:val="00367AEC"/>
    <w:rsid w:val="003714D4"/>
    <w:rsid w:val="003740F0"/>
    <w:rsid w:val="003763B4"/>
    <w:rsid w:val="00384BBE"/>
    <w:rsid w:val="00387EAE"/>
    <w:rsid w:val="00390DED"/>
    <w:rsid w:val="00392564"/>
    <w:rsid w:val="00392AB7"/>
    <w:rsid w:val="00393288"/>
    <w:rsid w:val="003948E6"/>
    <w:rsid w:val="0039562F"/>
    <w:rsid w:val="00397778"/>
    <w:rsid w:val="003A10A8"/>
    <w:rsid w:val="003B6BFB"/>
    <w:rsid w:val="003B7592"/>
    <w:rsid w:val="003B7AAF"/>
    <w:rsid w:val="003C0624"/>
    <w:rsid w:val="003C1CD2"/>
    <w:rsid w:val="003C3BD2"/>
    <w:rsid w:val="003C56AB"/>
    <w:rsid w:val="003D03ED"/>
    <w:rsid w:val="003D3352"/>
    <w:rsid w:val="003D363A"/>
    <w:rsid w:val="003D3D43"/>
    <w:rsid w:val="003D6224"/>
    <w:rsid w:val="003D6855"/>
    <w:rsid w:val="003D6FA0"/>
    <w:rsid w:val="003D7C4C"/>
    <w:rsid w:val="003E3DD9"/>
    <w:rsid w:val="003E53C2"/>
    <w:rsid w:val="003F3F5C"/>
    <w:rsid w:val="003F4A76"/>
    <w:rsid w:val="0040011B"/>
    <w:rsid w:val="004001AF"/>
    <w:rsid w:val="00401FF0"/>
    <w:rsid w:val="00402553"/>
    <w:rsid w:val="00403E64"/>
    <w:rsid w:val="00413EDC"/>
    <w:rsid w:val="004144D4"/>
    <w:rsid w:val="0042043E"/>
    <w:rsid w:val="004342BC"/>
    <w:rsid w:val="00434EE6"/>
    <w:rsid w:val="00442711"/>
    <w:rsid w:val="004548E7"/>
    <w:rsid w:val="0045571D"/>
    <w:rsid w:val="00456AE8"/>
    <w:rsid w:val="00457840"/>
    <w:rsid w:val="00463047"/>
    <w:rsid w:val="004649AF"/>
    <w:rsid w:val="00467104"/>
    <w:rsid w:val="0047230E"/>
    <w:rsid w:val="0047271B"/>
    <w:rsid w:val="004743FC"/>
    <w:rsid w:val="004761DF"/>
    <w:rsid w:val="00482F69"/>
    <w:rsid w:val="00487A83"/>
    <w:rsid w:val="00487B4B"/>
    <w:rsid w:val="00495AC5"/>
    <w:rsid w:val="00496EA0"/>
    <w:rsid w:val="00497EF9"/>
    <w:rsid w:val="004A2BC9"/>
    <w:rsid w:val="004A6E77"/>
    <w:rsid w:val="004B017D"/>
    <w:rsid w:val="004B07A8"/>
    <w:rsid w:val="004B5CDE"/>
    <w:rsid w:val="004C2278"/>
    <w:rsid w:val="004C7EF1"/>
    <w:rsid w:val="004E28D7"/>
    <w:rsid w:val="004F21D9"/>
    <w:rsid w:val="004F29E9"/>
    <w:rsid w:val="004F3F64"/>
    <w:rsid w:val="004F4B45"/>
    <w:rsid w:val="00501C70"/>
    <w:rsid w:val="00502309"/>
    <w:rsid w:val="00504419"/>
    <w:rsid w:val="005103DD"/>
    <w:rsid w:val="00517711"/>
    <w:rsid w:val="00520811"/>
    <w:rsid w:val="00521290"/>
    <w:rsid w:val="00532639"/>
    <w:rsid w:val="00551FB2"/>
    <w:rsid w:val="00551FBE"/>
    <w:rsid w:val="00556B4B"/>
    <w:rsid w:val="00557EC0"/>
    <w:rsid w:val="00560966"/>
    <w:rsid w:val="0057198F"/>
    <w:rsid w:val="0057460E"/>
    <w:rsid w:val="00582EB0"/>
    <w:rsid w:val="00583EA0"/>
    <w:rsid w:val="00585412"/>
    <w:rsid w:val="005925B3"/>
    <w:rsid w:val="00594C33"/>
    <w:rsid w:val="005A5615"/>
    <w:rsid w:val="005B2284"/>
    <w:rsid w:val="005B7809"/>
    <w:rsid w:val="005C5657"/>
    <w:rsid w:val="005D2017"/>
    <w:rsid w:val="005D348C"/>
    <w:rsid w:val="005D35C1"/>
    <w:rsid w:val="005E041F"/>
    <w:rsid w:val="005E0900"/>
    <w:rsid w:val="005E14ED"/>
    <w:rsid w:val="005E35DD"/>
    <w:rsid w:val="005E3C09"/>
    <w:rsid w:val="005E6EE2"/>
    <w:rsid w:val="005E7D90"/>
    <w:rsid w:val="005F2D27"/>
    <w:rsid w:val="005F51EC"/>
    <w:rsid w:val="005F5482"/>
    <w:rsid w:val="005F6FA7"/>
    <w:rsid w:val="005F7205"/>
    <w:rsid w:val="00601257"/>
    <w:rsid w:val="00602AA5"/>
    <w:rsid w:val="00602BD2"/>
    <w:rsid w:val="00603761"/>
    <w:rsid w:val="0060580A"/>
    <w:rsid w:val="00610E37"/>
    <w:rsid w:val="00611730"/>
    <w:rsid w:val="00623149"/>
    <w:rsid w:val="00624712"/>
    <w:rsid w:val="006269AD"/>
    <w:rsid w:val="006310AC"/>
    <w:rsid w:val="00633DC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13C7"/>
    <w:rsid w:val="00665547"/>
    <w:rsid w:val="00670F07"/>
    <w:rsid w:val="0067207F"/>
    <w:rsid w:val="00673226"/>
    <w:rsid w:val="0068387F"/>
    <w:rsid w:val="0068747F"/>
    <w:rsid w:val="0069100D"/>
    <w:rsid w:val="00693C03"/>
    <w:rsid w:val="006941E7"/>
    <w:rsid w:val="006941F4"/>
    <w:rsid w:val="00695E81"/>
    <w:rsid w:val="0069735E"/>
    <w:rsid w:val="00697B2D"/>
    <w:rsid w:val="006B1943"/>
    <w:rsid w:val="006B4E35"/>
    <w:rsid w:val="006B7904"/>
    <w:rsid w:val="006C3A5C"/>
    <w:rsid w:val="006D1117"/>
    <w:rsid w:val="006D1891"/>
    <w:rsid w:val="006D2383"/>
    <w:rsid w:val="006E155E"/>
    <w:rsid w:val="006E37F3"/>
    <w:rsid w:val="006E75B4"/>
    <w:rsid w:val="006F0C17"/>
    <w:rsid w:val="006F4AEC"/>
    <w:rsid w:val="006F7819"/>
    <w:rsid w:val="006F7A34"/>
    <w:rsid w:val="0070053C"/>
    <w:rsid w:val="00703269"/>
    <w:rsid w:val="00704D76"/>
    <w:rsid w:val="0070762A"/>
    <w:rsid w:val="00710BA1"/>
    <w:rsid w:val="007117F5"/>
    <w:rsid w:val="00720D62"/>
    <w:rsid w:val="0072128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77EDD"/>
    <w:rsid w:val="00782F64"/>
    <w:rsid w:val="00783916"/>
    <w:rsid w:val="007843CF"/>
    <w:rsid w:val="0078503B"/>
    <w:rsid w:val="0079028B"/>
    <w:rsid w:val="007A6477"/>
    <w:rsid w:val="007A737E"/>
    <w:rsid w:val="007A7EF3"/>
    <w:rsid w:val="007B1D60"/>
    <w:rsid w:val="007B2749"/>
    <w:rsid w:val="007B3F0B"/>
    <w:rsid w:val="007B6290"/>
    <w:rsid w:val="007C204D"/>
    <w:rsid w:val="007C4E1E"/>
    <w:rsid w:val="007D28E8"/>
    <w:rsid w:val="007D5E96"/>
    <w:rsid w:val="007D6C1E"/>
    <w:rsid w:val="007D7C2B"/>
    <w:rsid w:val="007E06DA"/>
    <w:rsid w:val="007E1542"/>
    <w:rsid w:val="007E1690"/>
    <w:rsid w:val="007E5A33"/>
    <w:rsid w:val="007E75FA"/>
    <w:rsid w:val="007F2252"/>
    <w:rsid w:val="007F5266"/>
    <w:rsid w:val="007F58F5"/>
    <w:rsid w:val="007F69BB"/>
    <w:rsid w:val="00802D7D"/>
    <w:rsid w:val="00804809"/>
    <w:rsid w:val="00812F63"/>
    <w:rsid w:val="00812FEF"/>
    <w:rsid w:val="00813340"/>
    <w:rsid w:val="00813682"/>
    <w:rsid w:val="00817A77"/>
    <w:rsid w:val="00823CA5"/>
    <w:rsid w:val="0082544F"/>
    <w:rsid w:val="00826C72"/>
    <w:rsid w:val="00827B6D"/>
    <w:rsid w:val="00831DD0"/>
    <w:rsid w:val="00834416"/>
    <w:rsid w:val="00836CD9"/>
    <w:rsid w:val="00836EDA"/>
    <w:rsid w:val="00842572"/>
    <w:rsid w:val="008508DD"/>
    <w:rsid w:val="008570A3"/>
    <w:rsid w:val="008570A8"/>
    <w:rsid w:val="00864F99"/>
    <w:rsid w:val="00871540"/>
    <w:rsid w:val="00873794"/>
    <w:rsid w:val="008754C3"/>
    <w:rsid w:val="00875DCD"/>
    <w:rsid w:val="0087684B"/>
    <w:rsid w:val="008830B1"/>
    <w:rsid w:val="00893C67"/>
    <w:rsid w:val="00895FFF"/>
    <w:rsid w:val="0089725C"/>
    <w:rsid w:val="008A5E8E"/>
    <w:rsid w:val="008A7C95"/>
    <w:rsid w:val="008B1B92"/>
    <w:rsid w:val="008B1F8A"/>
    <w:rsid w:val="008B559F"/>
    <w:rsid w:val="008B6874"/>
    <w:rsid w:val="008C1683"/>
    <w:rsid w:val="008C3B8E"/>
    <w:rsid w:val="008C48BF"/>
    <w:rsid w:val="008C5732"/>
    <w:rsid w:val="008C75E4"/>
    <w:rsid w:val="008D3846"/>
    <w:rsid w:val="008D3A8F"/>
    <w:rsid w:val="008D5385"/>
    <w:rsid w:val="008D671F"/>
    <w:rsid w:val="008D6FDB"/>
    <w:rsid w:val="008E4478"/>
    <w:rsid w:val="008F120A"/>
    <w:rsid w:val="0090376B"/>
    <w:rsid w:val="00904E99"/>
    <w:rsid w:val="00911B5A"/>
    <w:rsid w:val="00915819"/>
    <w:rsid w:val="009163A4"/>
    <w:rsid w:val="00917A1A"/>
    <w:rsid w:val="0092308A"/>
    <w:rsid w:val="00932300"/>
    <w:rsid w:val="00934C98"/>
    <w:rsid w:val="00940C77"/>
    <w:rsid w:val="009433B8"/>
    <w:rsid w:val="0095024A"/>
    <w:rsid w:val="009543D7"/>
    <w:rsid w:val="00957C36"/>
    <w:rsid w:val="00961E8B"/>
    <w:rsid w:val="00962FFF"/>
    <w:rsid w:val="009669AD"/>
    <w:rsid w:val="00966C6F"/>
    <w:rsid w:val="00967A9B"/>
    <w:rsid w:val="009711C1"/>
    <w:rsid w:val="00984FC6"/>
    <w:rsid w:val="0099577C"/>
    <w:rsid w:val="00995F23"/>
    <w:rsid w:val="0099762B"/>
    <w:rsid w:val="009A1B8A"/>
    <w:rsid w:val="009A4F81"/>
    <w:rsid w:val="009B0059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51B8"/>
    <w:rsid w:val="00A002AD"/>
    <w:rsid w:val="00A050AB"/>
    <w:rsid w:val="00A066BF"/>
    <w:rsid w:val="00A0783D"/>
    <w:rsid w:val="00A17394"/>
    <w:rsid w:val="00A17CF0"/>
    <w:rsid w:val="00A22280"/>
    <w:rsid w:val="00A24783"/>
    <w:rsid w:val="00A26124"/>
    <w:rsid w:val="00A270E5"/>
    <w:rsid w:val="00A31871"/>
    <w:rsid w:val="00A36845"/>
    <w:rsid w:val="00A43058"/>
    <w:rsid w:val="00A44EE0"/>
    <w:rsid w:val="00A4574A"/>
    <w:rsid w:val="00A45F0B"/>
    <w:rsid w:val="00A46965"/>
    <w:rsid w:val="00A51D05"/>
    <w:rsid w:val="00A6277F"/>
    <w:rsid w:val="00A62932"/>
    <w:rsid w:val="00A65236"/>
    <w:rsid w:val="00A664FA"/>
    <w:rsid w:val="00A669AB"/>
    <w:rsid w:val="00A75321"/>
    <w:rsid w:val="00A75719"/>
    <w:rsid w:val="00A82F9D"/>
    <w:rsid w:val="00A84B8F"/>
    <w:rsid w:val="00A9119B"/>
    <w:rsid w:val="00A91D17"/>
    <w:rsid w:val="00A92C29"/>
    <w:rsid w:val="00AA602A"/>
    <w:rsid w:val="00AB5F8A"/>
    <w:rsid w:val="00AC199A"/>
    <w:rsid w:val="00AC2E68"/>
    <w:rsid w:val="00AC5526"/>
    <w:rsid w:val="00AC5F9A"/>
    <w:rsid w:val="00AD0819"/>
    <w:rsid w:val="00AD0C33"/>
    <w:rsid w:val="00AD1AB8"/>
    <w:rsid w:val="00AD26E0"/>
    <w:rsid w:val="00AD4663"/>
    <w:rsid w:val="00AD4A22"/>
    <w:rsid w:val="00AD61EB"/>
    <w:rsid w:val="00AD6691"/>
    <w:rsid w:val="00AD7524"/>
    <w:rsid w:val="00AE305B"/>
    <w:rsid w:val="00AF0E37"/>
    <w:rsid w:val="00AF341E"/>
    <w:rsid w:val="00AF5E5D"/>
    <w:rsid w:val="00AF6221"/>
    <w:rsid w:val="00B03C86"/>
    <w:rsid w:val="00B04748"/>
    <w:rsid w:val="00B06CD0"/>
    <w:rsid w:val="00B111D5"/>
    <w:rsid w:val="00B11C80"/>
    <w:rsid w:val="00B219E0"/>
    <w:rsid w:val="00B2343E"/>
    <w:rsid w:val="00B2465D"/>
    <w:rsid w:val="00B307E5"/>
    <w:rsid w:val="00B34F8C"/>
    <w:rsid w:val="00B5034D"/>
    <w:rsid w:val="00B52FC6"/>
    <w:rsid w:val="00B55328"/>
    <w:rsid w:val="00B6086D"/>
    <w:rsid w:val="00B649CE"/>
    <w:rsid w:val="00B732FF"/>
    <w:rsid w:val="00B76E3D"/>
    <w:rsid w:val="00B82C57"/>
    <w:rsid w:val="00B83917"/>
    <w:rsid w:val="00B84729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6D99"/>
    <w:rsid w:val="00BA7B50"/>
    <w:rsid w:val="00BB058A"/>
    <w:rsid w:val="00BB081F"/>
    <w:rsid w:val="00BB0CAE"/>
    <w:rsid w:val="00BB37B3"/>
    <w:rsid w:val="00BB3BC2"/>
    <w:rsid w:val="00BC1412"/>
    <w:rsid w:val="00BC1F07"/>
    <w:rsid w:val="00BD0E6C"/>
    <w:rsid w:val="00BD61E4"/>
    <w:rsid w:val="00BE4BFC"/>
    <w:rsid w:val="00BE6993"/>
    <w:rsid w:val="00BE7377"/>
    <w:rsid w:val="00BE7C30"/>
    <w:rsid w:val="00BF13BA"/>
    <w:rsid w:val="00BF2164"/>
    <w:rsid w:val="00C00658"/>
    <w:rsid w:val="00C00937"/>
    <w:rsid w:val="00C06F9C"/>
    <w:rsid w:val="00C11838"/>
    <w:rsid w:val="00C12C90"/>
    <w:rsid w:val="00C14345"/>
    <w:rsid w:val="00C21973"/>
    <w:rsid w:val="00C23D94"/>
    <w:rsid w:val="00C32045"/>
    <w:rsid w:val="00C37FFD"/>
    <w:rsid w:val="00C4122A"/>
    <w:rsid w:val="00C43A3E"/>
    <w:rsid w:val="00C43DBE"/>
    <w:rsid w:val="00C44E35"/>
    <w:rsid w:val="00C46433"/>
    <w:rsid w:val="00C471EF"/>
    <w:rsid w:val="00C55A83"/>
    <w:rsid w:val="00C660B9"/>
    <w:rsid w:val="00C67530"/>
    <w:rsid w:val="00C728B9"/>
    <w:rsid w:val="00C7633A"/>
    <w:rsid w:val="00C84AAF"/>
    <w:rsid w:val="00C87BBA"/>
    <w:rsid w:val="00C90F1A"/>
    <w:rsid w:val="00C9142D"/>
    <w:rsid w:val="00C94FDF"/>
    <w:rsid w:val="00C96D6D"/>
    <w:rsid w:val="00CA53A0"/>
    <w:rsid w:val="00CA74ED"/>
    <w:rsid w:val="00CB2BFD"/>
    <w:rsid w:val="00CB645A"/>
    <w:rsid w:val="00CB672D"/>
    <w:rsid w:val="00CC02F1"/>
    <w:rsid w:val="00CC0C2D"/>
    <w:rsid w:val="00CC1F96"/>
    <w:rsid w:val="00CC2DC6"/>
    <w:rsid w:val="00CC547F"/>
    <w:rsid w:val="00CD0505"/>
    <w:rsid w:val="00CD20A5"/>
    <w:rsid w:val="00CD41C5"/>
    <w:rsid w:val="00CD51BD"/>
    <w:rsid w:val="00CD6F3E"/>
    <w:rsid w:val="00CE0C2F"/>
    <w:rsid w:val="00CE2F7E"/>
    <w:rsid w:val="00CE4313"/>
    <w:rsid w:val="00CE4B4A"/>
    <w:rsid w:val="00CE68F2"/>
    <w:rsid w:val="00CF0163"/>
    <w:rsid w:val="00CF31E2"/>
    <w:rsid w:val="00CF6319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16EFE"/>
    <w:rsid w:val="00D25085"/>
    <w:rsid w:val="00D258F2"/>
    <w:rsid w:val="00D26C89"/>
    <w:rsid w:val="00D32775"/>
    <w:rsid w:val="00D34113"/>
    <w:rsid w:val="00D34CCD"/>
    <w:rsid w:val="00D36B47"/>
    <w:rsid w:val="00D40106"/>
    <w:rsid w:val="00D40348"/>
    <w:rsid w:val="00D457C7"/>
    <w:rsid w:val="00D46DFA"/>
    <w:rsid w:val="00D50ED0"/>
    <w:rsid w:val="00D51714"/>
    <w:rsid w:val="00D57ADE"/>
    <w:rsid w:val="00D61DB3"/>
    <w:rsid w:val="00D643A8"/>
    <w:rsid w:val="00D654BD"/>
    <w:rsid w:val="00D66EAF"/>
    <w:rsid w:val="00D678C5"/>
    <w:rsid w:val="00D706DA"/>
    <w:rsid w:val="00D736D5"/>
    <w:rsid w:val="00D76226"/>
    <w:rsid w:val="00D806D1"/>
    <w:rsid w:val="00D8608B"/>
    <w:rsid w:val="00D87B1A"/>
    <w:rsid w:val="00D93DFE"/>
    <w:rsid w:val="00D94D5F"/>
    <w:rsid w:val="00D9546D"/>
    <w:rsid w:val="00DA2911"/>
    <w:rsid w:val="00DA6740"/>
    <w:rsid w:val="00DB05B2"/>
    <w:rsid w:val="00DB3D90"/>
    <w:rsid w:val="00DB6F8F"/>
    <w:rsid w:val="00DC152B"/>
    <w:rsid w:val="00DC5FF5"/>
    <w:rsid w:val="00DC67DD"/>
    <w:rsid w:val="00DD5BB7"/>
    <w:rsid w:val="00DE5E15"/>
    <w:rsid w:val="00DF105C"/>
    <w:rsid w:val="00DF12D7"/>
    <w:rsid w:val="00DF4547"/>
    <w:rsid w:val="00DF4FD4"/>
    <w:rsid w:val="00DF576C"/>
    <w:rsid w:val="00E0022A"/>
    <w:rsid w:val="00E0578B"/>
    <w:rsid w:val="00E066AB"/>
    <w:rsid w:val="00E06AAE"/>
    <w:rsid w:val="00E1110B"/>
    <w:rsid w:val="00E11BDD"/>
    <w:rsid w:val="00E12BE0"/>
    <w:rsid w:val="00E12E88"/>
    <w:rsid w:val="00E150C4"/>
    <w:rsid w:val="00E16B3C"/>
    <w:rsid w:val="00E2375D"/>
    <w:rsid w:val="00E2574B"/>
    <w:rsid w:val="00E262DC"/>
    <w:rsid w:val="00E30C51"/>
    <w:rsid w:val="00E3563F"/>
    <w:rsid w:val="00E37403"/>
    <w:rsid w:val="00E42C6C"/>
    <w:rsid w:val="00E45D57"/>
    <w:rsid w:val="00E461E8"/>
    <w:rsid w:val="00E50DDA"/>
    <w:rsid w:val="00E51FDF"/>
    <w:rsid w:val="00E56BA4"/>
    <w:rsid w:val="00E56FC6"/>
    <w:rsid w:val="00E61B00"/>
    <w:rsid w:val="00E659AF"/>
    <w:rsid w:val="00E7588D"/>
    <w:rsid w:val="00E80903"/>
    <w:rsid w:val="00E813F8"/>
    <w:rsid w:val="00E81ED1"/>
    <w:rsid w:val="00E87D75"/>
    <w:rsid w:val="00E9624E"/>
    <w:rsid w:val="00EB1BB0"/>
    <w:rsid w:val="00EC3E0D"/>
    <w:rsid w:val="00EC3F0E"/>
    <w:rsid w:val="00ED02BC"/>
    <w:rsid w:val="00ED5F9A"/>
    <w:rsid w:val="00ED6D2B"/>
    <w:rsid w:val="00ED7EE9"/>
    <w:rsid w:val="00EE1A9A"/>
    <w:rsid w:val="00EE1FEF"/>
    <w:rsid w:val="00F03B57"/>
    <w:rsid w:val="00F047C1"/>
    <w:rsid w:val="00F06E94"/>
    <w:rsid w:val="00F1168C"/>
    <w:rsid w:val="00F148D7"/>
    <w:rsid w:val="00F15EC2"/>
    <w:rsid w:val="00F20A43"/>
    <w:rsid w:val="00F20E7E"/>
    <w:rsid w:val="00F22993"/>
    <w:rsid w:val="00F2337D"/>
    <w:rsid w:val="00F253B9"/>
    <w:rsid w:val="00F412BB"/>
    <w:rsid w:val="00F418EC"/>
    <w:rsid w:val="00F4193E"/>
    <w:rsid w:val="00F43F0F"/>
    <w:rsid w:val="00F45820"/>
    <w:rsid w:val="00F5379E"/>
    <w:rsid w:val="00F555EB"/>
    <w:rsid w:val="00F60B30"/>
    <w:rsid w:val="00F6292B"/>
    <w:rsid w:val="00F63457"/>
    <w:rsid w:val="00F6749D"/>
    <w:rsid w:val="00F7032C"/>
    <w:rsid w:val="00F76365"/>
    <w:rsid w:val="00F76555"/>
    <w:rsid w:val="00F77402"/>
    <w:rsid w:val="00F8062F"/>
    <w:rsid w:val="00F85768"/>
    <w:rsid w:val="00F90EEE"/>
    <w:rsid w:val="00F9330F"/>
    <w:rsid w:val="00F93D1E"/>
    <w:rsid w:val="00F94362"/>
    <w:rsid w:val="00F95FB0"/>
    <w:rsid w:val="00F967A0"/>
    <w:rsid w:val="00F96F34"/>
    <w:rsid w:val="00FB0831"/>
    <w:rsid w:val="00FB4222"/>
    <w:rsid w:val="00FC4D50"/>
    <w:rsid w:val="00FC780C"/>
    <w:rsid w:val="00FC7DCA"/>
    <w:rsid w:val="00FD2741"/>
    <w:rsid w:val="00FD4B83"/>
    <w:rsid w:val="00FE2D1A"/>
    <w:rsid w:val="00FE3664"/>
    <w:rsid w:val="00FE4C1A"/>
    <w:rsid w:val="00FF21A7"/>
    <w:rsid w:val="00FF240E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table" w:customStyle="1" w:styleId="Reetkatablice1">
    <w:name w:val="Rešetka tablice1"/>
    <w:basedOn w:val="Obinatablica"/>
    <w:next w:val="Reetkatablice"/>
    <w:uiPriority w:val="59"/>
    <w:rsid w:val="0078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850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50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503B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table" w:customStyle="1" w:styleId="Reetkatablice1">
    <w:name w:val="Rešetka tablice1"/>
    <w:basedOn w:val="Obinatablica"/>
    <w:next w:val="Reetkatablice"/>
    <w:uiPriority w:val="59"/>
    <w:rsid w:val="0078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850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50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503B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800B-E8C1-4826-BBB9-4D4D5DE5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14</Pages>
  <Words>4010</Words>
  <Characters>22861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Frišćić</cp:lastModifiedBy>
  <cp:revision>78</cp:revision>
  <cp:lastPrinted>2023-01-30T09:48:00Z</cp:lastPrinted>
  <dcterms:created xsi:type="dcterms:W3CDTF">2022-01-31T06:10:00Z</dcterms:created>
  <dcterms:modified xsi:type="dcterms:W3CDTF">2023-01-31T06:52:00Z</dcterms:modified>
</cp:coreProperties>
</file>